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637"/>
        <w:gridCol w:w="356"/>
        <w:gridCol w:w="1074"/>
        <w:gridCol w:w="1429"/>
        <w:gridCol w:w="1430"/>
        <w:gridCol w:w="1429"/>
        <w:gridCol w:w="1430"/>
      </w:tblGrid>
      <w:tr w:rsidR="00072712" w:rsidRPr="00C86915" w:rsidTr="0065503B">
        <w:trPr>
          <w:trHeight w:val="1602"/>
        </w:trPr>
        <w:tc>
          <w:tcPr>
            <w:tcW w:w="9499" w:type="dxa"/>
            <w:gridSpan w:val="9"/>
            <w:shd w:val="clear" w:color="auto" w:fill="auto"/>
            <w:vAlign w:val="center"/>
          </w:tcPr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C86915" w:rsidRDefault="0065503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C86915" w:rsidTr="005E1151">
        <w:trPr>
          <w:trHeight w:val="56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E115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MEDYCYNA TAKTYCZNA </w:t>
            </w:r>
          </w:p>
        </w:tc>
      </w:tr>
      <w:tr w:rsidR="00072712" w:rsidRPr="00C86915" w:rsidTr="005D3DF3">
        <w:trPr>
          <w:trHeight w:val="49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C86915" w:rsidTr="008C0DA6">
        <w:trPr>
          <w:trHeight w:val="24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5D3DF3" w:rsidRDefault="0032777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D3DF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C86915" w:rsidTr="008C0DA6">
        <w:trPr>
          <w:trHeight w:val="27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6A48C6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C86915" w:rsidTr="008C0DA6">
        <w:trPr>
          <w:trHeight w:val="416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C86915" w:rsidTr="008C0DA6">
        <w:trPr>
          <w:trHeight w:val="125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C86915" w:rsidTr="008C0DA6">
        <w:trPr>
          <w:trHeight w:val="40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D6D4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C86915" w:rsidTr="008C0DA6">
        <w:trPr>
          <w:trHeight w:val="323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D77F9A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C86915" w:rsidTr="005D3DF3">
        <w:trPr>
          <w:trHeight w:val="56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C86915" w:rsidTr="008C0DA6">
        <w:trPr>
          <w:trHeight w:val="12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C86915" w:rsidTr="009F5739">
        <w:trPr>
          <w:trHeight w:val="39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80531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C86915" w:rsidTr="009F5739">
        <w:trPr>
          <w:trHeight w:val="41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C86915" w:rsidTr="008C0DA6">
        <w:trPr>
          <w:trHeight w:val="60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C86915" w:rsidTr="008C0DA6">
        <w:trPr>
          <w:trHeight w:val="524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D774DE" w:rsidP="00950635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774DE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wiedza z zakresu anatomii, fizjologii, patofizjologii, podstawowych zabiegów medycznych, procedur ratunkowych przedszpitalnych</w:t>
            </w:r>
            <w:bookmarkStart w:id="0" w:name="_GoBack"/>
            <w:bookmarkEnd w:id="0"/>
          </w:p>
        </w:tc>
      </w:tr>
      <w:tr w:rsidR="00072712" w:rsidRPr="00C86915" w:rsidTr="008C0DA6">
        <w:trPr>
          <w:trHeight w:val="26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F30F1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C86915" w:rsidTr="005D3DF3">
        <w:trPr>
          <w:trHeight w:val="457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C86915" w:rsidTr="00DF35E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C86915" w:rsidTr="00DF35E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4B2F3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C86915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D919C1" w:rsidRPr="00C86915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DF35E5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  <w:p w:rsidR="009F5739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 –</w:t>
            </w:r>
            <w:r w:rsidR="00687ECF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praca w grupach, dyskusja, analiza przypadków</w:t>
            </w:r>
          </w:p>
        </w:tc>
      </w:tr>
      <w:tr w:rsidR="00072712" w:rsidRPr="00C86915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2A7B3F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919C1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zaliczenie na ocenę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– zaliczenie na ocenę </w:t>
            </w:r>
          </w:p>
        </w:tc>
      </w:tr>
    </w:tbl>
    <w:p w:rsidR="009E6BE2" w:rsidRDefault="009E6BE2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C86915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86915" w:rsidTr="00B16648">
        <w:trPr>
          <w:trHeight w:val="871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447D41" w:rsidRPr="00153EAE" w:rsidRDefault="00447D41" w:rsidP="00B16648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Depa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53EAE">
              <w:rPr>
                <w:rFonts w:ascii="Arial" w:hAnsi="Arial" w:cs="Arial"/>
                <w:sz w:val="20"/>
                <w:szCs w:val="20"/>
              </w:rPr>
              <w:t>Wojciech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53EAE">
              <w:rPr>
                <w:rFonts w:ascii="Arial" w:hAnsi="Arial" w:cs="Arial"/>
                <w:sz w:val="20"/>
                <w:szCs w:val="20"/>
              </w:rPr>
              <w:t xml:space="preserve">Taktyka czerwona – Modus </w:t>
            </w:r>
            <w:proofErr w:type="spellStart"/>
            <w:r w:rsidRPr="00153EAE">
              <w:rPr>
                <w:rFonts w:ascii="Arial" w:hAnsi="Arial" w:cs="Arial"/>
                <w:sz w:val="20"/>
                <w:szCs w:val="20"/>
              </w:rPr>
              <w:t>Operandi</w:t>
            </w:r>
            <w:proofErr w:type="spellEnd"/>
            <w:r w:rsidRPr="00153EAE">
              <w:rPr>
                <w:rFonts w:ascii="Arial" w:hAnsi="Arial" w:cs="Arial"/>
                <w:sz w:val="20"/>
                <w:szCs w:val="20"/>
              </w:rPr>
              <w:t xml:space="preserve"> Sił Specjalnych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wyd. </w:t>
            </w:r>
            <w:r w:rsidRPr="00153EAE">
              <w:rPr>
                <w:rFonts w:ascii="Arial" w:hAnsi="Arial" w:cs="Arial"/>
                <w:sz w:val="20"/>
                <w:szCs w:val="20"/>
              </w:rPr>
              <w:t>Avalon 2016</w:t>
            </w:r>
          </w:p>
          <w:p w:rsidR="00447D41" w:rsidRPr="00C86915" w:rsidRDefault="00447D41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proofErr w:type="spellStart"/>
            <w:r w:rsidRPr="00153EAE">
              <w:rPr>
                <w:rFonts w:ascii="Arial" w:hAnsi="Arial" w:cs="Arial"/>
                <w:sz w:val="20"/>
                <w:szCs w:val="20"/>
              </w:rPr>
              <w:t>Podlasin</w:t>
            </w:r>
            <w:proofErr w:type="spellEnd"/>
            <w:r w:rsidRPr="00153EAE">
              <w:rPr>
                <w:rFonts w:ascii="Arial" w:hAnsi="Arial" w:cs="Arial"/>
                <w:sz w:val="20"/>
                <w:szCs w:val="20"/>
              </w:rPr>
              <w:t xml:space="preserve"> A</w:t>
            </w:r>
            <w:r>
              <w:rPr>
                <w:rFonts w:ascii="Arial" w:hAnsi="Arial" w:cs="Arial"/>
                <w:sz w:val="20"/>
                <w:szCs w:val="20"/>
              </w:rPr>
              <w:t xml:space="preserve">nita, </w:t>
            </w:r>
            <w:r w:rsidRPr="00153EAE">
              <w:rPr>
                <w:rFonts w:ascii="Arial" w:hAnsi="Arial" w:cs="Arial"/>
                <w:sz w:val="20"/>
                <w:szCs w:val="20"/>
              </w:rPr>
              <w:t>Taktyczne ratownictwo medyczne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53EAE">
              <w:rPr>
                <w:rFonts w:ascii="Arial" w:hAnsi="Arial" w:cs="Arial"/>
                <w:sz w:val="20"/>
                <w:szCs w:val="20"/>
              </w:rPr>
              <w:t xml:space="preserve"> PZWL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153EA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2024</w:t>
            </w:r>
          </w:p>
        </w:tc>
      </w:tr>
      <w:tr w:rsidR="00447D41" w:rsidRPr="00C86915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447D41" w:rsidRPr="00C86915" w:rsidRDefault="00447D41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Winiarski Sylwester, C</w:t>
            </w:r>
            <w:r w:rsidRPr="004F705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zekając na MEDEVAC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2023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C86915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C86915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C86915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447D41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Przekazanie studentom wiedzy oraz umiejętności w zakresie zasad postępowania w zdarzeniu masowym z uwzględnieniem działania taktycznego w tym oceny sytuacji pod kątem bezpieczeństwa własnego oraz miejsca w działaniu taktycznym </w:t>
            </w:r>
          </w:p>
        </w:tc>
      </w:tr>
      <w:tr w:rsidR="00447D41" w:rsidRPr="00C86915" w:rsidTr="00B16648">
        <w:trPr>
          <w:trHeight w:val="546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447D41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Opanowanie przez studentów umiejętności sprawnego poszukiwania krwotoków w sytuacji bezpośredniego zagrożenia życia i zdrowia</w:t>
            </w:r>
          </w:p>
        </w:tc>
      </w:tr>
      <w:tr w:rsidR="00447D41" w:rsidRPr="00C86915" w:rsidTr="00B16648">
        <w:trPr>
          <w:trHeight w:val="546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86915" w:rsidRDefault="00447D41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Kształcenie umiejętności odpowiedzialnego postępowania terapeutyczno-transportowego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C86915">
              <w:rPr>
                <w:rFonts w:ascii="Arial" w:hAnsi="Arial" w:cs="Arial"/>
                <w:sz w:val="20"/>
                <w:szCs w:val="20"/>
              </w:rPr>
              <w:t>w działaniach taktycznych. Wykorzystanie praktyczne protokołu MEDEVAC</w:t>
            </w:r>
          </w:p>
        </w:tc>
      </w:tr>
      <w:tr w:rsidR="00447D41" w:rsidRPr="00C86915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C86915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C86915" w:rsidTr="00B16648">
        <w:trPr>
          <w:trHeight w:val="1256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Uwarunkowania opieki nad poszkodowanym w warunkach konfliktu zbrojnego, specyfika obrażeń. Historia opieki nad poszkodowanym na polu walki. Komitet TC3. Organizacja wojskowej służby zdrowia MON i NATO. Protokół MARCHE. Zagrożenia CBRNE. Fazy opieki w nad poszkodowanym na polu walki. Ewakuacja taktyczna (</w:t>
            </w:r>
            <w:proofErr w:type="spellStart"/>
            <w:r w:rsidRPr="00C86915">
              <w:rPr>
                <w:rFonts w:ascii="Arial" w:hAnsi="Arial" w:cs="Arial"/>
                <w:sz w:val="20"/>
                <w:szCs w:val="20"/>
              </w:rPr>
              <w:t>Tactical</w:t>
            </w:r>
            <w:proofErr w:type="spellEnd"/>
            <w:r w:rsidRPr="00C8691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C86915">
              <w:rPr>
                <w:rFonts w:ascii="Arial" w:hAnsi="Arial" w:cs="Arial"/>
                <w:sz w:val="20"/>
                <w:szCs w:val="20"/>
              </w:rPr>
              <w:t>Evacuation</w:t>
            </w:r>
            <w:proofErr w:type="spellEnd"/>
            <w:r w:rsidRPr="00C86915">
              <w:rPr>
                <w:rFonts w:ascii="Arial" w:hAnsi="Arial" w:cs="Arial"/>
                <w:sz w:val="20"/>
                <w:szCs w:val="20"/>
              </w:rPr>
              <w:t xml:space="preserve">). Przedłużona opieka polowa (PFC). Farmakoterapia i dokumentacja. Wojskowe kursy kwalifikacyjne dla ratowników medycznych.  </w:t>
            </w:r>
          </w:p>
        </w:tc>
      </w:tr>
      <w:tr w:rsidR="00447D41" w:rsidRPr="00C86915" w:rsidTr="00B16648">
        <w:trPr>
          <w:trHeight w:val="42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ind w:left="154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FORMA ĆWICZENIOWA </w:t>
            </w:r>
          </w:p>
        </w:tc>
      </w:tr>
      <w:tr w:rsidR="00447D41" w:rsidRPr="00C86915" w:rsidTr="00B16648">
        <w:trPr>
          <w:trHeight w:val="1235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Sprzęt rekomendowany przez Komitet TCCC. Skład zestawów medycznych, indywidualne zestawy medyczne. Przyczyny zgonów do uniknięcia na polu walki. Tamowanie krwotoków z kończyn, tułowia i okolic stawów. Obrażenia klatki piersiowej. Niedrożność dróg oddechowych. Opieka Pod Ogniem (CUF).</w:t>
            </w:r>
          </w:p>
          <w:p w:rsidR="00447D41" w:rsidRPr="00C86915" w:rsidRDefault="00447D41" w:rsidP="00B16648">
            <w:pPr>
              <w:spacing w:after="0" w:line="240" w:lineRule="auto"/>
              <w:ind w:left="15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Polowa opieka nad rannym (TFC).Opieka podczas ewakuacji. Przedłużona opieka polowa (PFC). Segregacja w warunkach konfliktu zbrojnego.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6AA5" w:rsidRDefault="00F86AA5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C86915" w:rsidTr="00447D41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C86915" w:rsidRDefault="00447D41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C86915" w:rsidTr="00447D41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C86915" w:rsidRDefault="00C37354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C86915" w:rsidTr="00447D41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C86915" w:rsidRDefault="00072712" w:rsidP="0044289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4289D" w:rsidRPr="00C86915" w:rsidTr="00C508FB">
        <w:trPr>
          <w:trHeight w:val="519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C.W74.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zasady podejmowania działań zabezpieczających w celu ograniczenia skutków zdrowotnych zdarzenia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C.W75.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zasady segregacji medycznej przedszpitalnej pierwotnej i wtórnej oraz segregacji szpitalnej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C.W78.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postępowanie przedszpitalne w stanach nagłego zagrożenia zdrowotnego u osób dorosłych i dzieci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C86915" w:rsidTr="00447D41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potrafi:</w:t>
            </w:r>
          </w:p>
        </w:tc>
      </w:tr>
      <w:tr w:rsidR="0044289D" w:rsidRPr="00C86915" w:rsidTr="00447D41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C.U9.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układać pacjenta w pozycji właściwej dla rodzaju choroby lub odniesionych obrażeń ciała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C.U25.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identyfikować na miejscu zdarzenia sytuację narażenia na czynniki szkodliwe i niebezpieczne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C.U26.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przygotowywać pacjenta do transportu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C.U51.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tamować krwotoki zewnętrzne i unieruchamiać kończyny po urazie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C.U59.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działać zespołowo, udzielając pomocy w trudnych warunkach terenowych oraz w warunkach znacznego obciążenia fizycznego i psychicznego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44289D" w:rsidRPr="00C86915" w:rsidTr="00447D41">
        <w:trPr>
          <w:trHeight w:val="300"/>
        </w:trPr>
        <w:tc>
          <w:tcPr>
            <w:tcW w:w="1352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86915">
              <w:rPr>
                <w:rFonts w:ascii="Arial" w:hAnsi="Arial" w:cs="Arial"/>
                <w:bCs/>
                <w:sz w:val="20"/>
                <w:szCs w:val="20"/>
              </w:rPr>
              <w:t>C.U60.</w:t>
            </w:r>
          </w:p>
        </w:tc>
        <w:tc>
          <w:tcPr>
            <w:tcW w:w="6380" w:type="dxa"/>
            <w:shd w:val="clear" w:color="auto" w:fill="auto"/>
          </w:tcPr>
          <w:p w:rsidR="0044289D" w:rsidRPr="00C86915" w:rsidRDefault="0044289D" w:rsidP="0044289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zaopatrywać krwawienie zewnętrzne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4289D" w:rsidRPr="00C86915" w:rsidRDefault="0044289D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C86915" w:rsidTr="00447D41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jest gotów do:</w:t>
            </w:r>
          </w:p>
        </w:tc>
      </w:tr>
      <w:tr w:rsidR="003061D6" w:rsidRPr="00C86915" w:rsidTr="00447D41">
        <w:trPr>
          <w:trHeight w:val="687"/>
        </w:trPr>
        <w:tc>
          <w:tcPr>
            <w:tcW w:w="1352" w:type="dxa"/>
            <w:shd w:val="clear" w:color="auto" w:fill="auto"/>
            <w:vAlign w:val="center"/>
          </w:tcPr>
          <w:p w:rsidR="003061D6" w:rsidRPr="00C86915" w:rsidRDefault="003061D6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061D6" w:rsidRPr="00C86915" w:rsidRDefault="0044289D" w:rsidP="00C86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aktywnego słuchania, nawiązywania kontaktów interpersonalnych, skutecznego i empatycznego porozumiewania się z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86915">
              <w:rPr>
                <w:rFonts w:ascii="Arial" w:hAnsi="Arial" w:cs="Arial"/>
                <w:sz w:val="20"/>
                <w:szCs w:val="20"/>
              </w:rPr>
              <w:t>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061D6" w:rsidRPr="00C86915" w:rsidRDefault="0044289D" w:rsidP="00C869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1051EE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1051EE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lastRenderedPageBreak/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1051EE" w:rsidRPr="00C86915" w:rsidRDefault="001051EE" w:rsidP="00C86915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</w:pPr>
            <w:r w:rsidRPr="00C86915">
              <w:rPr>
                <w:rFonts w:ascii="Arial" w:eastAsia="SimSun" w:hAnsi="Arial" w:cs="Arial"/>
                <w:kern w:val="1"/>
                <w:sz w:val="20"/>
                <w:szCs w:val="20"/>
                <w:lang w:eastAsia="hi-IN" w:bidi="hi-IN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51EE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1051EE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1051EE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1051EE" w:rsidRPr="00C86915" w:rsidRDefault="001051EE" w:rsidP="00C8691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C86915">
              <w:rPr>
                <w:rFonts w:ascii="Arial" w:eastAsia="SimSun" w:hAnsi="Arial" w:cs="Arial"/>
                <w:sz w:val="20"/>
                <w:szCs w:val="20"/>
              </w:rPr>
              <w:t>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051EE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1F42A7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1F42A7" w:rsidRPr="00C86915" w:rsidRDefault="001F42A7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1F42A7" w:rsidRPr="00C86915" w:rsidRDefault="00C86915" w:rsidP="00C86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organizowania pracy własnej i współpracy w zespole specjalistów, w tym z przedstawicielami innych zawodów medycznych, także w środowisku wielokulturowym i wielonarodowościowym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F42A7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1F42A7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1F42A7" w:rsidRPr="00C86915" w:rsidRDefault="001F42A7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1F42A7" w:rsidRPr="00C86915" w:rsidRDefault="00C86915" w:rsidP="00C869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F42A7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1F42A7" w:rsidRPr="00C86915" w:rsidTr="00447D41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1F42A7" w:rsidRPr="00C86915" w:rsidRDefault="001F42A7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1F42A7" w:rsidRPr="00C86915" w:rsidRDefault="00C86915" w:rsidP="00C86915">
            <w:pPr>
              <w:pStyle w:val="PKTpunkt"/>
              <w:snapToGrid w:val="0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C86915">
              <w:rPr>
                <w:rFonts w:ascii="Arial" w:hAnsi="Arial"/>
                <w:sz w:val="20"/>
              </w:rPr>
              <w:t>kierowania się dobrem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1F42A7" w:rsidRPr="00C86915" w:rsidRDefault="001051EE" w:rsidP="00C8691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072712" w:rsidRPr="00C86915" w:rsidTr="00370027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C86915" w:rsidRDefault="00370027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się wiedzą i umiejętnościami (50</w:t>
            </w: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C86915" w:rsidTr="00447D41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C86915" w:rsidRDefault="00072712" w:rsidP="0044289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 w:rsidR="00567C2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C86915" w:rsidRDefault="00447D41" w:rsidP="004428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C86915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C86915" w:rsidRDefault="0091200F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4B2F34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***przykłady metod PODSUMOWUJĄCYCH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z otwartą książką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praktyczny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Projekt, prezentacja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Esej refleksyjny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Samoocena ( w tym portfolio)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***PRZYKŁADY METOD FORMUJĄCYCH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studenta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Test wstępny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Bieżąca informacja zwrotna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aktywności studenta w czasie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poszczególnych czynności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każdego ćwiczenia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Kolokwium praktyczne ocena w systemie punktowym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przygotowania do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Dyskusja w czasie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Wejściówki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Sprawdzanie wiedzy w trakcie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Zaliczenia cząstkowe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wyciąganych wniosków z eksperymentów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wstępne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Opis przypadku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Próba pracy</w:t>
            </w:r>
          </w:p>
        </w:tc>
      </w:tr>
    </w:tbl>
    <w:p w:rsidR="00F30D24" w:rsidRPr="00C86915" w:rsidRDefault="00F30D24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C86915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C86915" w:rsidRDefault="00042C31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C86915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C86915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6637D9" w:rsidRPr="00C86915">
              <w:rPr>
                <w:rFonts w:ascii="Arial" w:hAnsi="Arial" w:cs="Arial"/>
                <w:sz w:val="20"/>
                <w:szCs w:val="20"/>
              </w:rPr>
              <w:t>zaliczenia</w:t>
            </w:r>
            <w:r w:rsidR="00CF56A2" w:rsidRPr="00C86915">
              <w:rPr>
                <w:rFonts w:ascii="Arial" w:hAnsi="Arial" w:cs="Arial"/>
                <w:sz w:val="20"/>
                <w:szCs w:val="20"/>
              </w:rPr>
              <w:t xml:space="preserve"> pisemnego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C86915" w:rsidRDefault="00CF56A2" w:rsidP="00C869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C86915">
              <w:rPr>
                <w:rFonts w:ascii="Arial" w:hAnsi="Arial" w:cs="Arial"/>
                <w:sz w:val="20"/>
                <w:szCs w:val="20"/>
              </w:rPr>
              <w:t>obecność na ćwiczeniach, aktywny udział w zajęciach, sprawd</w:t>
            </w:r>
            <w:r w:rsidR="00634EA4">
              <w:rPr>
                <w:rFonts w:ascii="Arial" w:hAnsi="Arial" w:cs="Arial"/>
                <w:sz w:val="20"/>
                <w:szCs w:val="20"/>
              </w:rPr>
              <w:t>zanie wiedzy i umiejętności w</w:t>
            </w:r>
            <w:r w:rsidR="00C86915">
              <w:rPr>
                <w:rFonts w:ascii="Arial" w:hAnsi="Arial" w:cs="Arial"/>
                <w:sz w:val="20"/>
                <w:szCs w:val="20"/>
              </w:rPr>
              <w:t xml:space="preserve"> trakcie ćwiczeń,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E769ED" w:rsidRPr="00C86915">
              <w:rPr>
                <w:rFonts w:ascii="Arial" w:hAnsi="Arial" w:cs="Arial"/>
                <w:sz w:val="20"/>
                <w:szCs w:val="20"/>
              </w:rPr>
              <w:t xml:space="preserve"> prowadzącego.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C86915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C86915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C86915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C86915" w:rsidTr="003811AD">
        <w:trPr>
          <w:trHeight w:val="275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0B2349" w:rsidRPr="00C86915" w:rsidTr="003811AD">
        <w:trPr>
          <w:trHeight w:val="241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188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25h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50h/2 </w:t>
            </w:r>
            <w:r w:rsidR="000B2349"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C86915" w:rsidTr="003811AD">
        <w:trPr>
          <w:trHeight w:val="20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C86915" w:rsidRDefault="0080358E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5h/1 ECTS</w:t>
            </w:r>
          </w:p>
        </w:tc>
      </w:tr>
      <w:tr w:rsidR="000B2349" w:rsidRPr="00C86915" w:rsidTr="003811AD">
        <w:trPr>
          <w:trHeight w:val="313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C86915" w:rsidRDefault="00E76E0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15h/0,6 ECTS</w:t>
            </w:r>
          </w:p>
        </w:tc>
      </w:tr>
      <w:tr w:rsidR="000B2349" w:rsidRPr="00C86915" w:rsidTr="003811AD">
        <w:trPr>
          <w:trHeight w:val="288"/>
        </w:trPr>
        <w:tc>
          <w:tcPr>
            <w:tcW w:w="7293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C86915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15h/0,6 ECTS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C86915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50569"/>
    <w:rsid w:val="00153EAE"/>
    <w:rsid w:val="00175B2A"/>
    <w:rsid w:val="001B34EB"/>
    <w:rsid w:val="001B6C5B"/>
    <w:rsid w:val="001F42A7"/>
    <w:rsid w:val="001F6597"/>
    <w:rsid w:val="00254313"/>
    <w:rsid w:val="002A7B3F"/>
    <w:rsid w:val="002F3A7A"/>
    <w:rsid w:val="003061D6"/>
    <w:rsid w:val="0032777D"/>
    <w:rsid w:val="00370027"/>
    <w:rsid w:val="003811AD"/>
    <w:rsid w:val="003B2F28"/>
    <w:rsid w:val="003C133D"/>
    <w:rsid w:val="003D7FBC"/>
    <w:rsid w:val="003F0440"/>
    <w:rsid w:val="0041341E"/>
    <w:rsid w:val="0044289D"/>
    <w:rsid w:val="00447D41"/>
    <w:rsid w:val="004B2F34"/>
    <w:rsid w:val="004F705C"/>
    <w:rsid w:val="005218EC"/>
    <w:rsid w:val="0052526C"/>
    <w:rsid w:val="00567C2E"/>
    <w:rsid w:val="00577BC5"/>
    <w:rsid w:val="00592D7F"/>
    <w:rsid w:val="005A460A"/>
    <w:rsid w:val="005C1A50"/>
    <w:rsid w:val="005D3DF3"/>
    <w:rsid w:val="005D6D4B"/>
    <w:rsid w:val="005E1151"/>
    <w:rsid w:val="00634EA4"/>
    <w:rsid w:val="0064152D"/>
    <w:rsid w:val="0065503B"/>
    <w:rsid w:val="006637D9"/>
    <w:rsid w:val="00687ECF"/>
    <w:rsid w:val="006A48C6"/>
    <w:rsid w:val="006E2992"/>
    <w:rsid w:val="006F4293"/>
    <w:rsid w:val="00772251"/>
    <w:rsid w:val="007877F5"/>
    <w:rsid w:val="007958B5"/>
    <w:rsid w:val="0080358E"/>
    <w:rsid w:val="0080531B"/>
    <w:rsid w:val="00830375"/>
    <w:rsid w:val="008420E7"/>
    <w:rsid w:val="00853BC9"/>
    <w:rsid w:val="00864CB0"/>
    <w:rsid w:val="008C0DA6"/>
    <w:rsid w:val="008D0D68"/>
    <w:rsid w:val="00906FB3"/>
    <w:rsid w:val="0091200F"/>
    <w:rsid w:val="00950635"/>
    <w:rsid w:val="009C2DE9"/>
    <w:rsid w:val="009E56A0"/>
    <w:rsid w:val="009E6BE2"/>
    <w:rsid w:val="009F3F54"/>
    <w:rsid w:val="009F5739"/>
    <w:rsid w:val="00A04E8C"/>
    <w:rsid w:val="00AB49D9"/>
    <w:rsid w:val="00AF389B"/>
    <w:rsid w:val="00B0322A"/>
    <w:rsid w:val="00B11A7E"/>
    <w:rsid w:val="00B531C1"/>
    <w:rsid w:val="00B53CAC"/>
    <w:rsid w:val="00B77052"/>
    <w:rsid w:val="00BB32EE"/>
    <w:rsid w:val="00BD1758"/>
    <w:rsid w:val="00C22763"/>
    <w:rsid w:val="00C3131E"/>
    <w:rsid w:val="00C33FAA"/>
    <w:rsid w:val="00C37354"/>
    <w:rsid w:val="00C508FB"/>
    <w:rsid w:val="00C60B54"/>
    <w:rsid w:val="00C86915"/>
    <w:rsid w:val="00CC4518"/>
    <w:rsid w:val="00CC7DFE"/>
    <w:rsid w:val="00CF56A2"/>
    <w:rsid w:val="00D32F51"/>
    <w:rsid w:val="00D50A02"/>
    <w:rsid w:val="00D70CFB"/>
    <w:rsid w:val="00D774DE"/>
    <w:rsid w:val="00D77F9A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F1E"/>
    <w:rsid w:val="00E769ED"/>
    <w:rsid w:val="00E76E09"/>
    <w:rsid w:val="00E805CD"/>
    <w:rsid w:val="00F30D24"/>
    <w:rsid w:val="00F30F1D"/>
    <w:rsid w:val="00F86AA5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40</cp:revision>
  <dcterms:created xsi:type="dcterms:W3CDTF">2024-02-22T17:26:00Z</dcterms:created>
  <dcterms:modified xsi:type="dcterms:W3CDTF">2024-07-30T14:33:00Z</dcterms:modified>
</cp:coreProperties>
</file>