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4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9"/>
        <w:gridCol w:w="1418"/>
        <w:gridCol w:w="113"/>
        <w:gridCol w:w="1043"/>
        <w:gridCol w:w="1429"/>
        <w:gridCol w:w="1430"/>
        <w:gridCol w:w="1429"/>
        <w:gridCol w:w="1502"/>
        <w:gridCol w:w="10"/>
      </w:tblGrid>
      <w:tr w:rsidR="00072712" w:rsidRPr="00BD2096" w:rsidTr="00CF4C8A">
        <w:trPr>
          <w:trHeight w:val="1602"/>
        </w:trPr>
        <w:tc>
          <w:tcPr>
            <w:tcW w:w="9443" w:type="dxa"/>
            <w:gridSpan w:val="9"/>
            <w:shd w:val="clear" w:color="auto" w:fill="auto"/>
            <w:vAlign w:val="center"/>
          </w:tcPr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noProof/>
                <w:color w:val="000000"/>
                <w:sz w:val="20"/>
                <w:szCs w:val="20"/>
                <w:lang w:eastAsia="pl-PL"/>
              </w:rPr>
              <w:drawing>
                <wp:anchor distT="0" distB="0" distL="114300" distR="114300" simplePos="0" relativeHeight="251658240" behindDoc="0" locked="0" layoutInCell="1" allowOverlap="1" wp14:anchorId="2A83EAED" wp14:editId="21D85A2B">
                  <wp:simplePos x="0" y="0"/>
                  <wp:positionH relativeFrom="column">
                    <wp:posOffset>95885</wp:posOffset>
                  </wp:positionH>
                  <wp:positionV relativeFrom="paragraph">
                    <wp:posOffset>-58420</wp:posOffset>
                  </wp:positionV>
                  <wp:extent cx="2355850" cy="708660"/>
                  <wp:effectExtent l="0" t="0" r="6350" b="0"/>
                  <wp:wrapNone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!!!ANSIM LOGO WWW v13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55850" cy="708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 </w:t>
            </w:r>
          </w:p>
          <w:p w:rsidR="0065503B" w:rsidRPr="00BD2096" w:rsidRDefault="0065503B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:rsidR="00072712" w:rsidRPr="00BD2096" w:rsidRDefault="0065503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                   </w:t>
            </w:r>
            <w:r w:rsidR="00C33FAA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</w:t>
            </w:r>
            <w:r w:rsidR="00B7705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   </w:t>
            </w: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072712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BD2096" w:rsidTr="00CF4C8A">
        <w:trPr>
          <w:trHeight w:val="56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AB766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B766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Choroby wewnętrzne z elementami onkologii</w:t>
            </w:r>
          </w:p>
        </w:tc>
      </w:tr>
      <w:tr w:rsidR="00072712" w:rsidRPr="00BD2096" w:rsidTr="00CF4C8A">
        <w:trPr>
          <w:trHeight w:val="49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BD2096" w:rsidTr="00CF4C8A">
        <w:trPr>
          <w:trHeight w:val="24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32777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 xml:space="preserve">RATOWNICTWO MEDYCZNE </w:t>
            </w:r>
          </w:p>
        </w:tc>
      </w:tr>
      <w:tr w:rsidR="00072712" w:rsidRPr="00BD2096" w:rsidTr="00CF4C8A">
        <w:trPr>
          <w:trHeight w:val="27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6A48C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BD2096" w:rsidTr="00CF4C8A">
        <w:trPr>
          <w:trHeight w:val="416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Pierwszego stopnia</w:t>
            </w:r>
          </w:p>
        </w:tc>
      </w:tr>
      <w:tr w:rsidR="00072712" w:rsidRPr="00BD2096" w:rsidTr="00CF4C8A">
        <w:trPr>
          <w:trHeight w:val="125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F5739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raktyczny</w:t>
            </w:r>
          </w:p>
        </w:tc>
      </w:tr>
      <w:tr w:rsidR="00072712" w:rsidRPr="00BD2096" w:rsidTr="00CF4C8A">
        <w:trPr>
          <w:trHeight w:val="40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D6D4B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BD2096" w:rsidTr="00CF4C8A">
        <w:trPr>
          <w:trHeight w:val="32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5641B6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>..........................................................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val="sv-SE" w:eastAsia="pl-PL"/>
              </w:rPr>
              <w:t xml:space="preserve"> </w:t>
            </w:r>
          </w:p>
        </w:tc>
      </w:tr>
      <w:tr w:rsidR="00072712" w:rsidRPr="00BD2096" w:rsidTr="00CF4C8A">
        <w:trPr>
          <w:trHeight w:val="565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BD2096" w:rsidTr="00CF4C8A">
        <w:trPr>
          <w:trHeight w:val="343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41209E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</w:t>
            </w:r>
            <w:r w:rsidR="00072712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bowiązkowy</w:t>
            </w:r>
          </w:p>
        </w:tc>
      </w:tr>
      <w:tr w:rsidR="00072712" w:rsidRPr="00BD2096" w:rsidTr="00CF4C8A">
        <w:trPr>
          <w:trHeight w:val="39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41209E" w:rsidRDefault="003D1DD8" w:rsidP="004120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C. Nauki kliniczne</w:t>
            </w:r>
          </w:p>
        </w:tc>
      </w:tr>
      <w:tr w:rsidR="00072712" w:rsidRPr="00BD2096" w:rsidTr="00CF4C8A">
        <w:trPr>
          <w:trHeight w:val="411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BD2096" w:rsidTr="00CF4C8A">
        <w:trPr>
          <w:trHeight w:val="600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7416F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         </w:t>
            </w:r>
            <w:r w:rsidR="00C7606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ingdings 2" w:char="F054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         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III        </w:t>
            </w:r>
            <w:r w:rsidR="00017020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IV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V            </w:t>
            </w:r>
            <w:r w:rsidR="006254EB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sym w:font="Webdings" w:char="F063"/>
            </w:r>
            <w:r w:rsidR="006254E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VI</w:t>
            </w:r>
          </w:p>
        </w:tc>
      </w:tr>
      <w:tr w:rsidR="00072712" w:rsidRPr="00BD2096" w:rsidTr="00CF4C8A">
        <w:trPr>
          <w:trHeight w:val="524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991670" w:rsidP="009916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C86915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 zakresu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anatomii, </w:t>
            </w:r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podstawowych zabiegów medycznych, </w:t>
            </w:r>
            <w:bookmarkStart w:id="0" w:name="_GoBack"/>
            <w:bookmarkEnd w:id="0"/>
            <w:r w:rsidRPr="00C8691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procedur ratunkowych przedszpitalnych</w:t>
            </w:r>
          </w:p>
        </w:tc>
      </w:tr>
      <w:tr w:rsidR="00072712" w:rsidRPr="00BD2096" w:rsidTr="00CF4C8A">
        <w:trPr>
          <w:trHeight w:val="262"/>
        </w:trPr>
        <w:tc>
          <w:tcPr>
            <w:tcW w:w="2600" w:type="dxa"/>
            <w:gridSpan w:val="3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43" w:type="dxa"/>
            <w:gridSpan w:val="6"/>
            <w:shd w:val="clear" w:color="auto" w:fill="auto"/>
            <w:vAlign w:val="center"/>
          </w:tcPr>
          <w:p w:rsidR="00072712" w:rsidRPr="00BD2096" w:rsidRDefault="00F30F1D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BD2096" w:rsidTr="00CF4C8A">
        <w:trPr>
          <w:trHeight w:val="457"/>
        </w:trPr>
        <w:tc>
          <w:tcPr>
            <w:tcW w:w="9443" w:type="dxa"/>
            <w:gridSpan w:val="9"/>
            <w:shd w:val="clear" w:color="auto" w:fill="FFB48F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DF35E5" w:rsidRPr="00BD2096" w:rsidTr="00CF4C8A">
        <w:trPr>
          <w:gridAfter w:val="1"/>
          <w:wAfter w:w="10" w:type="dxa"/>
          <w:trHeight w:val="480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wykład</w:t>
            </w:r>
            <w:r w:rsidR="0056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y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DF35E5" w:rsidRPr="00BD2096" w:rsidTr="00CF4C8A">
        <w:trPr>
          <w:gridAfter w:val="1"/>
          <w:wAfter w:w="10" w:type="dxa"/>
          <w:trHeight w:val="315"/>
        </w:trPr>
        <w:tc>
          <w:tcPr>
            <w:tcW w:w="1069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F35E5" w:rsidRPr="00BD2096" w:rsidRDefault="0094461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156" w:type="dxa"/>
            <w:gridSpan w:val="2"/>
            <w:shd w:val="clear" w:color="auto" w:fill="auto"/>
            <w:vAlign w:val="center"/>
          </w:tcPr>
          <w:p w:rsidR="00DF35E5" w:rsidRPr="00BD2096" w:rsidRDefault="0094461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3F3B8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30" w:type="dxa"/>
            <w:shd w:val="clear" w:color="auto" w:fill="auto"/>
            <w:vAlign w:val="center"/>
          </w:tcPr>
          <w:p w:rsidR="00DF35E5" w:rsidRPr="00BD2096" w:rsidRDefault="00DF35E5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DF35E5" w:rsidRPr="00BD2096" w:rsidRDefault="007D6D0C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1502" w:type="dxa"/>
            <w:shd w:val="clear" w:color="auto" w:fill="auto"/>
            <w:vAlign w:val="center"/>
          </w:tcPr>
          <w:p w:rsidR="00DF35E5" w:rsidRPr="00BD2096" w:rsidRDefault="007416F3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4</w:t>
            </w:r>
          </w:p>
        </w:tc>
      </w:tr>
      <w:tr w:rsidR="00072712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C1845" w:rsidRPr="00BD2096" w:rsidRDefault="007416F3" w:rsidP="0065737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Wykłady, </w:t>
            </w:r>
            <w:r w:rsidR="00D32E64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wiczenia</w:t>
            </w:r>
          </w:p>
        </w:tc>
      </w:tr>
      <w:tr w:rsidR="00026A58" w:rsidRPr="00BD2096" w:rsidTr="00CF4C8A">
        <w:trPr>
          <w:gridAfter w:val="1"/>
          <w:wAfter w:w="10" w:type="dxa"/>
          <w:trHeight w:val="3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Inne formy realizacji zajęć (wskazać jakie?)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026A58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sa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modzielna praca studenta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7C184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podczas przygo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towywania się do: </w:t>
            </w:r>
          </w:p>
          <w:p w:rsidR="00026A58" w:rsidRPr="00BD2096" w:rsidRDefault="00026A58" w:rsidP="00B43C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zajęć i/lub zaliczenia (egzaminu)</w:t>
            </w:r>
          </w:p>
        </w:tc>
      </w:tr>
      <w:tr w:rsidR="00D919C1" w:rsidRPr="00BD2096" w:rsidTr="00CF4C8A">
        <w:trPr>
          <w:gridAfter w:val="1"/>
          <w:wAfter w:w="10" w:type="dxa"/>
          <w:trHeight w:val="600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D919C1" w:rsidRPr="00BD2096" w:rsidRDefault="00D919C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7416F3" w:rsidRPr="006F6D59" w:rsidRDefault="007416F3" w:rsidP="00741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 - wykład konwersatoryjny, wykład problemowy, </w:t>
            </w:r>
          </w:p>
          <w:p w:rsidR="007C1845" w:rsidRPr="00BD2096" w:rsidRDefault="007416F3" w:rsidP="007416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F6D59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dyskusja dydaktyczna, analiza przypadków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; p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raca w grupach, </w:t>
            </w:r>
            <w:r w:rsidR="00D919C1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analiza przypadków</w:t>
            </w:r>
            <w:r w:rsidR="00C7606B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, symulacja medyczna </w:t>
            </w:r>
          </w:p>
        </w:tc>
      </w:tr>
      <w:tr w:rsidR="00072712" w:rsidRPr="00BD2096" w:rsidTr="00CF4C8A">
        <w:trPr>
          <w:gridAfter w:val="1"/>
          <w:wAfter w:w="10" w:type="dxa"/>
          <w:trHeight w:val="574"/>
        </w:trPr>
        <w:tc>
          <w:tcPr>
            <w:tcW w:w="2487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6946" w:type="dxa"/>
            <w:gridSpan w:val="6"/>
            <w:shd w:val="clear" w:color="auto" w:fill="auto"/>
            <w:vAlign w:val="center"/>
          </w:tcPr>
          <w:p w:rsidR="002A7B3F" w:rsidRPr="00BD2096" w:rsidRDefault="007416F3" w:rsidP="00E174C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Wykłady – egzamin, ćwiczenia - </w:t>
            </w:r>
            <w:r w:rsidR="009F5739"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zaliczenie na ocenę </w:t>
            </w:r>
          </w:p>
        </w:tc>
      </w:tr>
    </w:tbl>
    <w:p w:rsidR="009E6BE2" w:rsidRPr="00BD2096" w:rsidRDefault="009E6BE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17"/>
        <w:gridCol w:w="7865"/>
      </w:tblGrid>
      <w:tr w:rsidR="00447D41" w:rsidRPr="00BD2096" w:rsidTr="005D3DF3">
        <w:trPr>
          <w:trHeight w:val="45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447D41" w:rsidRPr="0005284C" w:rsidTr="00A87C87">
        <w:trPr>
          <w:trHeight w:val="411"/>
        </w:trPr>
        <w:tc>
          <w:tcPr>
            <w:tcW w:w="1617" w:type="dxa"/>
            <w:shd w:val="clear" w:color="auto" w:fill="auto"/>
            <w:vAlign w:val="center"/>
          </w:tcPr>
          <w:p w:rsidR="00447D41" w:rsidRPr="0005284C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05284C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C1153D" w:rsidRDefault="00C1153D" w:rsidP="00C11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Interna Szczeklika, Podręcznik chorób wewnętrznych, Piotr Gajewski, Medycyna Praktyczna, Wy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danie VII, aktualny rok wydania</w:t>
            </w:r>
          </w:p>
          <w:p w:rsidR="00C1153D" w:rsidRPr="00C1153D" w:rsidRDefault="00C1153D" w:rsidP="00C11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Kokot F. (red.): Ostre stany zagrożenia życia w chorobach wewnętrznych. Wydaw. Lekarskie PZWL, 2009</w:t>
            </w:r>
          </w:p>
          <w:p w:rsidR="00B37986" w:rsidRDefault="00C1153D" w:rsidP="00C11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N. </w:t>
            </w:r>
            <w:proofErr w:type="spellStart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Holtz</w:t>
            </w:r>
            <w:proofErr w:type="spellEnd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T. Garcia: EKG sztuka interpretacji</w:t>
            </w:r>
          </w:p>
          <w:p w:rsidR="0012014D" w:rsidRDefault="0012014D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Zalecenia kliniczne dotyczące postępowania u chorych na cukrzycę. Stanowisko Polskiego Towarzystwa Diabetologicznego, Diabetologia kliniczna, aktualny rok wydania, tom 4, Suplement A</w:t>
            </w:r>
          </w:p>
          <w:p w:rsidR="0012014D" w:rsidRPr="0005284C" w:rsidRDefault="0012014D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Wytyczne resuscytacji 2021, https://www.prc.krakow.pl/wytyczne_2021.html</w:t>
            </w:r>
          </w:p>
        </w:tc>
      </w:tr>
      <w:tr w:rsidR="00447D41" w:rsidRPr="00D3240B" w:rsidTr="00C1153D">
        <w:trPr>
          <w:trHeight w:val="293"/>
        </w:trPr>
        <w:tc>
          <w:tcPr>
            <w:tcW w:w="1617" w:type="dxa"/>
            <w:shd w:val="clear" w:color="auto" w:fill="auto"/>
            <w:vAlign w:val="center"/>
          </w:tcPr>
          <w:p w:rsidR="00447D41" w:rsidRPr="00D3240B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D3240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uzupełniająca</w:t>
            </w:r>
          </w:p>
        </w:tc>
        <w:tc>
          <w:tcPr>
            <w:tcW w:w="7865" w:type="dxa"/>
            <w:shd w:val="clear" w:color="auto" w:fill="auto"/>
            <w:vAlign w:val="center"/>
          </w:tcPr>
          <w:p w:rsidR="00B37986" w:rsidRDefault="00C1153D" w:rsidP="00C11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Jassema</w:t>
            </w:r>
            <w:proofErr w:type="spellEnd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J., Kordek R. Onkologia. Podręcznik dla studentów i lekarzy. Wyd. Via </w:t>
            </w:r>
            <w:proofErr w:type="spellStart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Medica</w:t>
            </w:r>
            <w:proofErr w:type="spellEnd"/>
            <w:r w:rsidRPr="00C1153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2019, wydanie 5.</w:t>
            </w:r>
          </w:p>
          <w:p w:rsidR="0012014D" w:rsidRDefault="0012014D" w:rsidP="00C1153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Debra A. </w:t>
            </w:r>
            <w:proofErr w:type="spellStart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Lejeune</w:t>
            </w:r>
            <w:proofErr w:type="spellEnd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, Juliusz </w:t>
            </w:r>
            <w:proofErr w:type="spellStart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Jakubaszko</w:t>
            </w:r>
            <w:proofErr w:type="spellEnd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, Thomas E. </w:t>
            </w:r>
            <w:proofErr w:type="spellStart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Platt</w:t>
            </w:r>
            <w:proofErr w:type="spellEnd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, Walt A. S.: Ratownik medyczny, </w:t>
            </w:r>
            <w:proofErr w:type="spellStart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Edra</w:t>
            </w:r>
            <w:proofErr w:type="spellEnd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Urban &amp; Partner, Rok wydania: 2013, dodruk 2017</w:t>
            </w:r>
          </w:p>
          <w:p w:rsidR="00C1153D" w:rsidRPr="00D3240B" w:rsidRDefault="0012014D" w:rsidP="001201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Wielka interna, Wydawca: </w:t>
            </w:r>
            <w:proofErr w:type="spellStart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Medical</w:t>
            </w:r>
            <w:proofErr w:type="spellEnd"/>
            <w:r w:rsidRPr="0012014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Tribune Polska, 2020</w:t>
            </w:r>
          </w:p>
        </w:tc>
      </w:tr>
    </w:tbl>
    <w:p w:rsidR="00447D41" w:rsidRPr="00C33D72" w:rsidRDefault="00447D41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8510"/>
      </w:tblGrid>
      <w:tr w:rsidR="00447D41" w:rsidRPr="00BD2096" w:rsidTr="00B16648">
        <w:trPr>
          <w:trHeight w:val="405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CELE, TREŚCI I EFEKTY UCZENIA SIĘ</w:t>
            </w:r>
          </w:p>
        </w:tc>
      </w:tr>
      <w:tr w:rsidR="00447D41" w:rsidRPr="00BD2096" w:rsidTr="00B16648">
        <w:trPr>
          <w:trHeight w:val="315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447D41" w:rsidRPr="00BD2096" w:rsidTr="00B16648">
        <w:trPr>
          <w:trHeight w:val="831"/>
        </w:trPr>
        <w:tc>
          <w:tcPr>
            <w:tcW w:w="972" w:type="dxa"/>
            <w:shd w:val="clear" w:color="auto" w:fill="auto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10" w:type="dxa"/>
            <w:shd w:val="clear" w:color="auto" w:fill="auto"/>
            <w:vAlign w:val="center"/>
          </w:tcPr>
          <w:p w:rsidR="00447D41" w:rsidRPr="00C1153D" w:rsidRDefault="00C1153D" w:rsidP="00C1153D">
            <w:pPr>
              <w:suppressAutoHyphens/>
              <w:autoSpaceDE w:val="0"/>
              <w:spacing w:after="0" w:line="240" w:lineRule="auto"/>
              <w:jc w:val="both"/>
              <w:rPr>
                <w:rFonts w:ascii="Arial" w:hAnsi="Arial" w:cs="Arial"/>
                <w:bCs/>
                <w:snapToGrid w:val="0"/>
                <w:sz w:val="20"/>
                <w:szCs w:val="20"/>
              </w:rPr>
            </w:pP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Celem modułu jest przekazanie studentowi </w:t>
            </w:r>
            <w:r w:rsidRPr="00C1153D">
              <w:rPr>
                <w:rFonts w:ascii="Arial" w:hAnsi="Arial" w:cs="Arial"/>
                <w:bCs/>
                <w:snapToGrid w:val="0"/>
                <w:sz w:val="20"/>
                <w:szCs w:val="20"/>
              </w:rPr>
              <w:t>podstawowej wiedzy oraz umiejętności z zakresu etiologii, obrazu klinicznego, diagnostyki i  postępowania ratowniczego w stanach nagłych w cho</w:t>
            </w:r>
            <w:r>
              <w:rPr>
                <w:rFonts w:ascii="Arial" w:hAnsi="Arial" w:cs="Arial"/>
                <w:bCs/>
                <w:snapToGrid w:val="0"/>
                <w:sz w:val="20"/>
                <w:szCs w:val="20"/>
              </w:rPr>
              <w:t xml:space="preserve">robach wewnętrznych i onkologii. </w:t>
            </w:r>
          </w:p>
        </w:tc>
      </w:tr>
      <w:tr w:rsidR="00447D41" w:rsidRPr="00BD2096" w:rsidTr="00B16648">
        <w:trPr>
          <w:trHeight w:val="418"/>
        </w:trPr>
        <w:tc>
          <w:tcPr>
            <w:tcW w:w="9482" w:type="dxa"/>
            <w:gridSpan w:val="2"/>
            <w:shd w:val="clear" w:color="auto" w:fill="FFB48F"/>
            <w:vAlign w:val="center"/>
          </w:tcPr>
          <w:p w:rsidR="00447D41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447D41" w:rsidRPr="00BD2096" w:rsidTr="00B16648">
        <w:trPr>
          <w:trHeight w:val="413"/>
        </w:trPr>
        <w:tc>
          <w:tcPr>
            <w:tcW w:w="9482" w:type="dxa"/>
            <w:gridSpan w:val="2"/>
            <w:shd w:val="clear" w:color="auto" w:fill="FFFFCC"/>
            <w:vAlign w:val="center"/>
          </w:tcPr>
          <w:p w:rsidR="00447D41" w:rsidRPr="00BD2096" w:rsidRDefault="00944614" w:rsidP="00D3240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Wykłady i ćwiczenia </w:t>
            </w:r>
          </w:p>
        </w:tc>
      </w:tr>
      <w:tr w:rsidR="00447D41" w:rsidRPr="00BD2096" w:rsidTr="00BD2096">
        <w:trPr>
          <w:trHeight w:val="978"/>
        </w:trPr>
        <w:tc>
          <w:tcPr>
            <w:tcW w:w="9482" w:type="dxa"/>
            <w:gridSpan w:val="2"/>
            <w:shd w:val="clear" w:color="auto" w:fill="auto"/>
            <w:vAlign w:val="center"/>
          </w:tcPr>
          <w:p w:rsidR="00944614" w:rsidRDefault="00C1153D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WYKŁADY: 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krążenia – część I – nadciśnienie tętnicze, migotanie przedsionków.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krążenia – część II – choroba niedokrwienna serca, przewlekła niewydolność serca.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krążenia – część III – ostre zespoły wieńcowe – zawał mięśnia sercowego z uniesieniem odcinka ST (STEMI).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krążenia – część IV – ostre zespoły wieńcowe – zawał mięśnia sercowego bez uniesienia odcinka ST (NSTEMI).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Zaburzenia gospodarki węglowodanowej  – cukrzyca typu 1.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 xml:space="preserve">Zaburzenia gospodarki węglowodanowej  – cukrzyca typu 2 i zespół metaboliczny. 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 xml:space="preserve">Ostre powikłania cukrzycy (kwasica i śpiączka ketonowa, zespół </w:t>
            </w:r>
            <w:proofErr w:type="spellStart"/>
            <w:r w:rsidRPr="00944614">
              <w:rPr>
                <w:rFonts w:ascii="Arial" w:hAnsi="Arial" w:cs="Arial"/>
                <w:sz w:val="20"/>
                <w:szCs w:val="20"/>
              </w:rPr>
              <w:t>hiperglikemiczno</w:t>
            </w:r>
            <w:proofErr w:type="spellEnd"/>
            <w:r w:rsidRPr="00944614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944614">
              <w:rPr>
                <w:rFonts w:ascii="Arial" w:hAnsi="Arial" w:cs="Arial"/>
                <w:sz w:val="20"/>
                <w:szCs w:val="20"/>
              </w:rPr>
              <w:t>hiperosmolalnym</w:t>
            </w:r>
            <w:proofErr w:type="spellEnd"/>
            <w:r w:rsidRPr="00944614">
              <w:rPr>
                <w:rFonts w:ascii="Arial" w:hAnsi="Arial" w:cs="Arial"/>
                <w:sz w:val="20"/>
                <w:szCs w:val="20"/>
              </w:rPr>
              <w:t xml:space="preserve"> (ZHH), kwasica i śpiączka mleczanowa oraz hipoglikemia polekowa). Rozpoznawanie, diagnostyka, obraz kliniczny, leczenie, zasady żywienia w chorobach diabetologicznych.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 xml:space="preserve">Przewlekłe powikłania cukrzycy. (nefropatia cukrzycowa, powikłania oczne, neuropatia cukrzycowa, powikłania </w:t>
            </w:r>
            <w:proofErr w:type="spellStart"/>
            <w:r w:rsidRPr="00944614">
              <w:rPr>
                <w:rFonts w:ascii="Arial" w:hAnsi="Arial" w:cs="Arial"/>
                <w:sz w:val="20"/>
                <w:szCs w:val="20"/>
              </w:rPr>
              <w:t>makroangiopatyczne</w:t>
            </w:r>
            <w:proofErr w:type="spellEnd"/>
            <w:r w:rsidRPr="00944614">
              <w:rPr>
                <w:rFonts w:ascii="Arial" w:hAnsi="Arial" w:cs="Arial"/>
                <w:sz w:val="20"/>
                <w:szCs w:val="20"/>
              </w:rPr>
              <w:t>, zespół stopy cukrzycowej oraz powikłania skórne i stawowe). Rozpoznawanie, diagnostyka, obraz kliniczny, leczenie, zasady żywienia w chorobach diabetologicznych.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endokrynologicznego – zaburzenia funkcji tarczycy (nadczynność i niedoczynność tarczycy).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endokrynologicznego – zaburzenia funkcji nadnerczy (choroba Addisona, zespół Cushinga).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 xml:space="preserve">Wybrane choroby układu pokarmowego – część I – choroba wrzodowa żołądka i dwunastnicy, infekcja </w:t>
            </w:r>
            <w:proofErr w:type="spellStart"/>
            <w:r w:rsidRPr="00944614">
              <w:rPr>
                <w:rFonts w:ascii="Arial" w:hAnsi="Arial" w:cs="Arial"/>
                <w:sz w:val="20"/>
                <w:szCs w:val="20"/>
              </w:rPr>
              <w:t>Helicobacter</w:t>
            </w:r>
            <w:proofErr w:type="spellEnd"/>
            <w:r w:rsidRPr="0094461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944614">
              <w:rPr>
                <w:rFonts w:ascii="Arial" w:hAnsi="Arial" w:cs="Arial"/>
                <w:sz w:val="20"/>
                <w:szCs w:val="20"/>
              </w:rPr>
              <w:t>pyroli</w:t>
            </w:r>
            <w:proofErr w:type="spellEnd"/>
            <w:r w:rsidRPr="00944614">
              <w:rPr>
                <w:rFonts w:ascii="Arial" w:hAnsi="Arial" w:cs="Arial"/>
                <w:sz w:val="20"/>
                <w:szCs w:val="20"/>
              </w:rPr>
              <w:t>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pokarmowego – część II – krwawienie z przewodu pokarmowego, marskość wątroby.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moczowego – ostra niewydolność nerek.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moczowego – przewlekła niewydolność nerek. Diagnostyka, rozpoznanie, obraz kliniczny, rozpoznanie różnicowe, leczenie, zapobieganie z uwzględnieniem stanów zagrożenia życia.</w:t>
            </w:r>
          </w:p>
          <w:p w:rsidR="00944614" w:rsidRP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oddechowego – POCHP. Diagnostyka, rozpoznanie, obraz kliniczny, rozpoznanie różnicowe, leczenie, zapobieganie z uwzględnieniem stanów zagrożenia życia.</w:t>
            </w:r>
          </w:p>
          <w:p w:rsidR="00944614" w:rsidRDefault="00944614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44614">
              <w:rPr>
                <w:rFonts w:ascii="Arial" w:hAnsi="Arial" w:cs="Arial"/>
                <w:sz w:val="20"/>
                <w:szCs w:val="20"/>
              </w:rPr>
              <w:t>Wybrane choroby układu oddechowego – astma. Diagnostyka, rozpoznanie, obraz kliniczny, rozpoznanie różnicowe, leczenie, zapobieganie z uwzględnieniem stanów zagrożenia życia.</w:t>
            </w:r>
          </w:p>
          <w:p w:rsidR="000C48FD" w:rsidRDefault="000C48FD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choroby onkologiczne - d</w:t>
            </w:r>
            <w:r w:rsidRPr="00944614">
              <w:rPr>
                <w:rFonts w:ascii="Arial" w:hAnsi="Arial" w:cs="Arial"/>
                <w:sz w:val="20"/>
                <w:szCs w:val="20"/>
              </w:rPr>
              <w:t>iagnostyka, rozpoznanie, obraz kliniczny, rozpoznanie różnicowe, leczenie, zapobieganie</w:t>
            </w:r>
          </w:p>
          <w:p w:rsidR="00944614" w:rsidRDefault="00FF130A" w:rsidP="0094461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ĆWICZENIA: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>Badanie fizykalne: głowa i szyja.  Orientacyjna obserwacja stanu chorego. Zasady pomiaru ciśnienia tętniczego. Badanie skóry i tkanki podskórnej. Badanie nerwów czaszkowych. Badanie narządu równowagi. Ocena gruczołu tarczowego.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>Badanie fizykalne: klatka piersiowa. Opukiwanie klatki piersiowej. Techniki badania drżenia głosowego. Osłuchiwanie płuc. Szmery patologiczne. Ocena uderzenia koniuszkowego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 xml:space="preserve">Badanie fizykalne: Osłuchiwanie serca. Osłuchiwanie zastawek serca. 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 xml:space="preserve">Badanie fizykalne: jama brzuszna.  Opukiwanie jamy brzusznej. Osłuchiwanie perystaltyki. Ocena granic wątroby. Badanie fizykalne śledziony. Badanie trzustki. Badanie per </w:t>
            </w:r>
            <w:proofErr w:type="spellStart"/>
            <w:r w:rsidRPr="00FF130A">
              <w:rPr>
                <w:rFonts w:ascii="Arial" w:hAnsi="Arial" w:cs="Arial"/>
                <w:sz w:val="20"/>
                <w:szCs w:val="20"/>
              </w:rPr>
              <w:t>rectum</w:t>
            </w:r>
            <w:proofErr w:type="spellEnd"/>
            <w:r w:rsidRPr="00FF130A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>Badanie fizykalne: kończyny dolne i górne.  Ocena siły mięśniowej. Ocen układu mięśniowo – stawowego. Ocena krzywizn kręgosłupa. Orientacyjne badanie neurologiczne.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>Podstawy EKG. Technika wykonywania EKG. Poznanie załamków, odcinków i odstępów w zapisie elektrokardiograficznym. Interpretacja rytmu serca. Ocena morfologiczna przygotowanych do ćwiczeń elektrokardiogramów.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 xml:space="preserve">Wybrane choroby układu krążenia – nadciśnienie tętnicze, migotanie przedsionków, choroba niedokrwienna serca, przewlekła niewydolność serca, ostre zespoły wieńcowe – (STEMI, NSTEMI). </w:t>
            </w:r>
          </w:p>
          <w:p w:rsidR="00FF130A" w:rsidRPr="00FF130A" w:rsidRDefault="00FF130A" w:rsidP="00FF130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>Ocena zaburzeń rytmu serca przygotowanych do ćwiczeń elektrokardiogramów.</w:t>
            </w:r>
          </w:p>
          <w:p w:rsidR="00686EC2" w:rsidRPr="00BD2096" w:rsidRDefault="00FF130A" w:rsidP="00D3240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F130A">
              <w:rPr>
                <w:rFonts w:ascii="Arial" w:hAnsi="Arial" w:cs="Arial"/>
                <w:sz w:val="20"/>
                <w:szCs w:val="20"/>
              </w:rPr>
              <w:t xml:space="preserve">Wybrane choroby endokrynologiczne – kwasica metaboliczna, kwasica mleczanowa, zespół </w:t>
            </w:r>
            <w:proofErr w:type="spellStart"/>
            <w:r w:rsidRPr="00FF130A">
              <w:rPr>
                <w:rFonts w:ascii="Arial" w:hAnsi="Arial" w:cs="Arial"/>
                <w:sz w:val="20"/>
                <w:szCs w:val="20"/>
              </w:rPr>
              <w:t>hiperglikemiczno</w:t>
            </w:r>
            <w:proofErr w:type="spellEnd"/>
            <w:r w:rsidRPr="00FF130A">
              <w:rPr>
                <w:rFonts w:ascii="Arial" w:hAnsi="Arial" w:cs="Arial"/>
                <w:sz w:val="20"/>
                <w:szCs w:val="20"/>
              </w:rPr>
              <w:t xml:space="preserve"> – </w:t>
            </w:r>
            <w:proofErr w:type="spellStart"/>
            <w:r w:rsidRPr="00FF130A">
              <w:rPr>
                <w:rFonts w:ascii="Arial" w:hAnsi="Arial" w:cs="Arial"/>
                <w:sz w:val="20"/>
                <w:szCs w:val="20"/>
              </w:rPr>
              <w:t>hiperosmolalny</w:t>
            </w:r>
            <w:proofErr w:type="spellEnd"/>
            <w:r w:rsidRPr="00FF130A">
              <w:rPr>
                <w:rFonts w:ascii="Arial" w:hAnsi="Arial" w:cs="Arial"/>
                <w:sz w:val="20"/>
                <w:szCs w:val="20"/>
              </w:rPr>
              <w:t>, hipoglikemia polekowa.</w:t>
            </w:r>
          </w:p>
        </w:tc>
      </w:tr>
    </w:tbl>
    <w:p w:rsidR="00867842" w:rsidRPr="00BD2096" w:rsidRDefault="00867842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82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2"/>
        <w:gridCol w:w="6380"/>
        <w:gridCol w:w="1750"/>
      </w:tblGrid>
      <w:tr w:rsidR="00072712" w:rsidRPr="00BD2096" w:rsidTr="009F5A18">
        <w:trPr>
          <w:trHeight w:val="433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072712" w:rsidRPr="00BD2096" w:rsidRDefault="00447D41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EFEKTY UCZENIA SIĘ</w:t>
            </w:r>
          </w:p>
        </w:tc>
      </w:tr>
      <w:tr w:rsidR="00072712" w:rsidRPr="00BD2096" w:rsidTr="009F5A18">
        <w:trPr>
          <w:trHeight w:val="585"/>
        </w:trPr>
        <w:tc>
          <w:tcPr>
            <w:tcW w:w="1352" w:type="dxa"/>
            <w:vMerge w:val="restart"/>
            <w:shd w:val="clear" w:color="auto" w:fill="auto"/>
            <w:vAlign w:val="center"/>
          </w:tcPr>
          <w:p w:rsidR="00072712" w:rsidRPr="00BD2096" w:rsidRDefault="00C37354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BD2096" w:rsidTr="009F5A18">
        <w:trPr>
          <w:trHeight w:val="510"/>
        </w:trPr>
        <w:tc>
          <w:tcPr>
            <w:tcW w:w="1352" w:type="dxa"/>
            <w:vMerge/>
            <w:vAlign w:val="center"/>
          </w:tcPr>
          <w:p w:rsidR="00072712" w:rsidRPr="00BD2096" w:rsidRDefault="00072712" w:rsidP="00BD209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38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  <w:r w:rsidR="00C86915"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1750" w:type="dxa"/>
            <w:shd w:val="clear" w:color="auto" w:fill="FFFFCC"/>
            <w:vAlign w:val="center"/>
          </w:tcPr>
          <w:p w:rsidR="00072712" w:rsidRPr="00BD2096" w:rsidRDefault="00072712" w:rsidP="00BD209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C.W8.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problemy wynikające z niepełnosprawności i chorób przewlekłych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C.W14.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uwarunkowania środowiskowe i epidemiologiczne najczęstszych nowotworów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C.W15.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przyczyny, objawy, zasady diagnozowania i postępowania terapeutycznego w najczęstszych problemach medycyny paliatywnej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C.W16.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zasady postępowania ratunkowego w przypadku pacjenta w stanie terminalnym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C.W23.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stany zagrożenia w chorobach nowotworowych i hematologicznych, zaburzeniach układu krzepnięcia, zespole wykrzepiania wewnątrznaczyniowego i ostrej białaczce oraz zasady postępowania przedszpitalnego w tych stanach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C.W31.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wybrane choroby przewodu pokarmowego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C.W32.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zagadnienia śpiączki metabolicznej i stanów nagłego zagrożenia w endokrynologii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C.W33.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metody oceny stanu odżywienia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C.W35.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leki stosowane w nagłych chorobach internistycznych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02652B" w:rsidRPr="00BD2096" w:rsidTr="00544BF6">
        <w:trPr>
          <w:trHeight w:val="313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C.W81.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stany zagrożenia w chorobach nowotworowych oraz postępowanie przedszpitalne i w SOR w przypadku takich zagrożeń</w:t>
            </w:r>
          </w:p>
        </w:tc>
        <w:tc>
          <w:tcPr>
            <w:tcW w:w="1750" w:type="dxa"/>
            <w:shd w:val="clear" w:color="auto" w:fill="auto"/>
          </w:tcPr>
          <w:p w:rsidR="0002652B" w:rsidRDefault="0002652B" w:rsidP="0002652B">
            <w:pPr>
              <w:jc w:val="center"/>
            </w:pPr>
            <w:r>
              <w:t>W</w:t>
            </w:r>
          </w:p>
        </w:tc>
      </w:tr>
      <w:tr w:rsidR="00A61E99" w:rsidRPr="00BD2096" w:rsidTr="009F5A18">
        <w:trPr>
          <w:trHeight w:val="30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w zakresie UMIEJĘTNOŚCI potrafi:</w:t>
            </w:r>
          </w:p>
        </w:tc>
      </w:tr>
      <w:tr w:rsidR="0002652B" w:rsidRPr="00BD2096" w:rsidTr="00C14174">
        <w:trPr>
          <w:trHeight w:val="534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C.U10.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przeprowadzać badanie fizykalne pacjenta dorosłego w zakresie niezbędnym do ustalenia jego stanu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2652B" w:rsidRPr="00BD2096" w:rsidRDefault="0002652B" w:rsidP="0002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02652B" w:rsidRPr="00BD2096" w:rsidTr="00C14174">
        <w:trPr>
          <w:trHeight w:val="534"/>
        </w:trPr>
        <w:tc>
          <w:tcPr>
            <w:tcW w:w="1352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hAnsi="Arial" w:cs="Arial"/>
                <w:bCs/>
                <w:sz w:val="20"/>
                <w:szCs w:val="24"/>
              </w:rPr>
            </w:pPr>
            <w:r w:rsidRPr="0002652B">
              <w:rPr>
                <w:rFonts w:ascii="Arial" w:hAnsi="Arial" w:cs="Arial"/>
                <w:bCs/>
                <w:sz w:val="20"/>
                <w:szCs w:val="24"/>
              </w:rPr>
              <w:t>C.U32.</w:t>
            </w:r>
          </w:p>
        </w:tc>
        <w:tc>
          <w:tcPr>
            <w:tcW w:w="6380" w:type="dxa"/>
            <w:shd w:val="clear" w:color="auto" w:fill="auto"/>
          </w:tcPr>
          <w:p w:rsidR="0002652B" w:rsidRPr="0002652B" w:rsidRDefault="0002652B" w:rsidP="0002652B">
            <w:pPr>
              <w:autoSpaceDE w:val="0"/>
              <w:autoSpaceDN w:val="0"/>
              <w:adjustRightInd w:val="0"/>
              <w:spacing w:before="60" w:after="60"/>
              <w:rPr>
                <w:rFonts w:ascii="Arial" w:hAnsi="Arial" w:cs="Arial"/>
                <w:sz w:val="20"/>
                <w:szCs w:val="23"/>
              </w:rPr>
            </w:pPr>
            <w:r w:rsidRPr="0002652B">
              <w:rPr>
                <w:rFonts w:ascii="Arial" w:hAnsi="Arial" w:cs="Arial"/>
                <w:sz w:val="20"/>
                <w:szCs w:val="23"/>
              </w:rPr>
              <w:t>monitorować czynności życiowe pacjenta podczas badania diagnostycznego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2652B" w:rsidRDefault="0002652B" w:rsidP="000265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330"/>
        </w:trPr>
        <w:tc>
          <w:tcPr>
            <w:tcW w:w="9482" w:type="dxa"/>
            <w:gridSpan w:val="3"/>
            <w:shd w:val="clear" w:color="auto" w:fill="FFFFCC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w zakresie KOMPETENCJI jest gotów do:</w:t>
            </w:r>
          </w:p>
        </w:tc>
      </w:tr>
      <w:tr w:rsidR="00A61E99" w:rsidRPr="00BD2096" w:rsidTr="009F5A18">
        <w:trPr>
          <w:trHeight w:val="300"/>
        </w:trPr>
        <w:tc>
          <w:tcPr>
            <w:tcW w:w="1352" w:type="dxa"/>
            <w:shd w:val="clear" w:color="auto" w:fill="auto"/>
            <w:vAlign w:val="center"/>
          </w:tcPr>
          <w:p w:rsidR="00A61E99" w:rsidRPr="00A61E99" w:rsidRDefault="00273C40" w:rsidP="00A61E9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eastAsia="SimSun" w:hAnsi="Arial" w:cs="Arial"/>
                <w:bCs/>
                <w:kern w:val="2"/>
                <w:sz w:val="20"/>
                <w:lang w:eastAsia="hi-IN" w:bidi="hi-IN"/>
              </w:rPr>
            </w:pPr>
            <w:r>
              <w:rPr>
                <w:rFonts w:ascii="Arial" w:eastAsia="SimSun" w:hAnsi="Arial" w:cs="Arial"/>
                <w:bCs/>
                <w:kern w:val="1"/>
                <w:sz w:val="20"/>
                <w:szCs w:val="24"/>
                <w:lang w:eastAsia="hi-IN" w:bidi="hi-IN"/>
              </w:rPr>
              <w:t>K.06.</w:t>
            </w:r>
          </w:p>
        </w:tc>
        <w:tc>
          <w:tcPr>
            <w:tcW w:w="6380" w:type="dxa"/>
            <w:shd w:val="clear" w:color="auto" w:fill="auto"/>
            <w:vAlign w:val="center"/>
          </w:tcPr>
          <w:p w:rsidR="00A61E99" w:rsidRPr="00A61E99" w:rsidRDefault="00273C40" w:rsidP="00A61E99">
            <w:pPr>
              <w:autoSpaceDE w:val="0"/>
              <w:autoSpaceDN w:val="0"/>
              <w:adjustRightInd w:val="0"/>
              <w:spacing w:after="0"/>
              <w:rPr>
                <w:rFonts w:ascii="Arial" w:eastAsia="SimSun" w:hAnsi="Arial" w:cs="Arial"/>
                <w:iCs/>
                <w:kern w:val="2"/>
                <w:sz w:val="20"/>
                <w:lang w:eastAsia="hi-IN" w:bidi="hi-IN"/>
              </w:rPr>
            </w:pPr>
            <w:r>
              <w:rPr>
                <w:rFonts w:ascii="Arial" w:hAnsi="Arial" w:cs="Arial"/>
                <w:color w:val="000000"/>
                <w:sz w:val="20"/>
                <w:szCs w:val="24"/>
              </w:rPr>
              <w:t xml:space="preserve">kierowania się dobrem pacjenta 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Ć, S</w:t>
            </w:r>
          </w:p>
        </w:tc>
      </w:tr>
      <w:tr w:rsidR="00A61E99" w:rsidRPr="00BD2096" w:rsidTr="009F5A18">
        <w:trPr>
          <w:trHeight w:val="481"/>
        </w:trPr>
        <w:tc>
          <w:tcPr>
            <w:tcW w:w="9482" w:type="dxa"/>
            <w:gridSpan w:val="3"/>
            <w:shd w:val="clear" w:color="auto" w:fill="FFB48F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nie opanował podstawowej wiedzy i umiejętności związanych z przedmiotem, nie potrafi wykorzystać zdobytych podstawowych informacji i wykazać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się wiedzą i umiejętnościami (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poniżej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60%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60-67%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).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(6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8-74%)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FF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 (7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5-84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(85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-90%). </w:t>
            </w:r>
          </w:p>
        </w:tc>
      </w:tr>
      <w:tr w:rsidR="00A61E99" w:rsidRPr="00BD2096" w:rsidTr="009F5A18">
        <w:trPr>
          <w:trHeight w:val="315"/>
        </w:trPr>
        <w:tc>
          <w:tcPr>
            <w:tcW w:w="1352" w:type="dxa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130" w:type="dxa"/>
            <w:gridSpan w:val="2"/>
            <w:shd w:val="clear" w:color="auto" w:fill="auto"/>
            <w:vAlign w:val="center"/>
          </w:tcPr>
          <w:p w:rsidR="00A61E99" w:rsidRPr="00BD2096" w:rsidRDefault="00A61E99" w:rsidP="00A61E99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BD209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:rsidR="00447D41" w:rsidRPr="00BD2096" w:rsidRDefault="00447D41" w:rsidP="00BD2096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BD2096" w:rsidTr="009E56A0">
        <w:trPr>
          <w:trHeight w:val="315"/>
        </w:trPr>
        <w:tc>
          <w:tcPr>
            <w:tcW w:w="9511" w:type="dxa"/>
            <w:shd w:val="clear" w:color="auto" w:fill="FFB48F"/>
            <w:vAlign w:val="center"/>
          </w:tcPr>
          <w:p w:rsidR="00072712" w:rsidRPr="00BD2096" w:rsidRDefault="0091200F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F56A2" w:rsidRPr="00BD2096" w:rsidTr="00F86AA5">
        <w:trPr>
          <w:trHeight w:val="266"/>
        </w:trPr>
        <w:tc>
          <w:tcPr>
            <w:tcW w:w="9511" w:type="dxa"/>
            <w:shd w:val="clear" w:color="000000" w:fill="FFFFFF"/>
            <w:vAlign w:val="center"/>
          </w:tcPr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***przykłady metod PODSUMOWUJĄCYCH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wiedzy: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ustny (niestandaryzowany, standaryzowany, tradycyjny, problemowy)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z otwartą książką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umiejętności: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Egzamin praktyczny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val="en-GB" w:eastAsia="pl-PL"/>
              </w:rPr>
              <w:t xml:space="preserve">Mini-CEX (mini – clinical examination)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Projekt, prezentacja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Esej refleksyjny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Przedłużona obserwacja przez opiekuna / nauczyciela prowadzącego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Ocena 360° (opinie nauczycieli, kolegów/koleżanek, pacjentów, innych współpracowników) 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Samoocena ( w tym portfolio)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***PRZYKŁADY METOD FORMUJĄCYCH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studenta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Test wstępny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Bieżąca informacja zwrotna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aktywności studenta w czasie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Obserwacja pracy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poszczególnych czynności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każdego ćwiczenia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Kolokwium praktyczne ocena w systemie punktowym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przygotowania do zajęć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Dyskusja w czasie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Wejściówki na ćwiczeniach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Sprawdzanie wiedzy w trakcie ćwiczeń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Zaliczenia cząstkowe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Ocena wyciąganych wniosków z eksperymentów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Zaliczenie wstępne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przypadku</w:t>
            </w:r>
          </w:p>
          <w:p w:rsidR="00CF56A2" w:rsidRPr="00BD2096" w:rsidRDefault="00CF56A2" w:rsidP="00BD209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Próba pracy</w:t>
            </w:r>
          </w:p>
        </w:tc>
      </w:tr>
    </w:tbl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:rsidR="00C5410F" w:rsidRPr="00BD2096" w:rsidRDefault="00C5410F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BD2096" w:rsidTr="00042C31">
        <w:trPr>
          <w:trHeight w:val="468"/>
        </w:trPr>
        <w:tc>
          <w:tcPr>
            <w:tcW w:w="9511" w:type="dxa"/>
            <w:shd w:val="clear" w:color="auto" w:fill="FFB48F"/>
            <w:vAlign w:val="center"/>
          </w:tcPr>
          <w:p w:rsidR="00864CB0" w:rsidRPr="00BD2096" w:rsidRDefault="00042C31" w:rsidP="00BD209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METODY OCENY</w:t>
            </w:r>
          </w:p>
        </w:tc>
      </w:tr>
      <w:tr w:rsidR="00864CB0" w:rsidRPr="00BD2096" w:rsidTr="00C77A32">
        <w:trPr>
          <w:trHeight w:val="1008"/>
        </w:trPr>
        <w:tc>
          <w:tcPr>
            <w:tcW w:w="9511" w:type="dxa"/>
            <w:shd w:val="clear" w:color="000000" w:fill="FFFFFF"/>
            <w:vAlign w:val="center"/>
          </w:tcPr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Warunki uzyskania zaliczenia przedmiotu:</w:t>
            </w:r>
          </w:p>
          <w:p w:rsidR="00A87634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>- obecność na wykładach, pozytywna ocena z egzaminu</w:t>
            </w:r>
            <w:r>
              <w:rPr>
                <w:rFonts w:ascii="Arial" w:hAnsi="Arial" w:cs="Arial"/>
                <w:sz w:val="20"/>
                <w:szCs w:val="20"/>
              </w:rPr>
              <w:t xml:space="preserve"> lub zaliczenia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pisemnego; </w:t>
            </w:r>
          </w:p>
          <w:p w:rsidR="00B531C1" w:rsidRPr="00BD2096" w:rsidRDefault="00A87634" w:rsidP="00A8763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D2096">
              <w:rPr>
                <w:rFonts w:ascii="Arial" w:hAnsi="Arial" w:cs="Arial"/>
                <w:sz w:val="20"/>
                <w:szCs w:val="20"/>
              </w:rPr>
              <w:t xml:space="preserve">- obecność na ćwiczeniach, aktywny udział w zajęciach, </w:t>
            </w:r>
            <w:r>
              <w:rPr>
                <w:rFonts w:ascii="Arial" w:hAnsi="Arial" w:cs="Arial"/>
                <w:sz w:val="20"/>
                <w:szCs w:val="20"/>
              </w:rPr>
              <w:t xml:space="preserve">zaliczenie </w:t>
            </w:r>
            <w:r w:rsidRPr="00BD2096">
              <w:rPr>
                <w:rFonts w:ascii="Arial" w:hAnsi="Arial" w:cs="Arial"/>
                <w:sz w:val="20"/>
                <w:szCs w:val="20"/>
              </w:rPr>
              <w:t>kol</w:t>
            </w:r>
            <w:r>
              <w:rPr>
                <w:rFonts w:ascii="Arial" w:hAnsi="Arial" w:cs="Arial"/>
                <w:sz w:val="20"/>
                <w:szCs w:val="20"/>
              </w:rPr>
              <w:t>okwiów cząstkowych lub wykonanie</w:t>
            </w:r>
            <w:r w:rsidRPr="00BD2096">
              <w:rPr>
                <w:rFonts w:ascii="Arial" w:hAnsi="Arial" w:cs="Arial"/>
                <w:sz w:val="20"/>
                <w:szCs w:val="20"/>
              </w:rPr>
              <w:t xml:space="preserve"> zadań praktycznych, przedłużona obserwacja przez nauczyciela</w:t>
            </w:r>
            <w:r>
              <w:rPr>
                <w:rFonts w:ascii="Arial" w:hAnsi="Arial" w:cs="Arial"/>
                <w:sz w:val="20"/>
                <w:szCs w:val="20"/>
              </w:rPr>
              <w:t xml:space="preserve"> prowadzącego</w:t>
            </w: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BD2096" w:rsidTr="00370027">
        <w:trPr>
          <w:trHeight w:val="449"/>
        </w:trPr>
        <w:tc>
          <w:tcPr>
            <w:tcW w:w="9491" w:type="dxa"/>
            <w:gridSpan w:val="2"/>
            <w:shd w:val="clear" w:color="auto" w:fill="FFB48F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hAnsi="Arial" w:cs="Arial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BD2096" w:rsidTr="00370027">
        <w:trPr>
          <w:trHeight w:val="413"/>
        </w:trPr>
        <w:tc>
          <w:tcPr>
            <w:tcW w:w="7293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FFFFCC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BD2096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BD2096" w:rsidTr="003811AD">
        <w:trPr>
          <w:trHeight w:val="275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16178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</w:t>
            </w:r>
          </w:p>
        </w:tc>
      </w:tr>
      <w:tr w:rsidR="000B2349" w:rsidRPr="00BD2096" w:rsidTr="003811AD">
        <w:trPr>
          <w:trHeight w:val="241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1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BD2096" w:rsidTr="003811AD">
        <w:trPr>
          <w:trHeight w:val="20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:rsidR="000B2349" w:rsidRPr="00BD2096" w:rsidRDefault="00C77A32" w:rsidP="007D6D0C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1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</w:t>
            </w:r>
            <w:r w:rsidR="00F5742E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h/</w:t>
            </w:r>
            <w:r w:rsidR="007D6D0C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4</w:t>
            </w:r>
            <w:r w:rsidR="00B53CAC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0B2349"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C77A32">
        <w:trPr>
          <w:trHeight w:val="326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7D6D0C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0h/2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BD2096" w:rsidTr="003811AD">
        <w:trPr>
          <w:trHeight w:val="313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BD2096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:rsidR="000B2349" w:rsidRPr="00BD2096" w:rsidRDefault="007D6D0C" w:rsidP="007D6D0C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5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0h/</w:t>
            </w:r>
            <w:r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>2</w:t>
            </w:r>
            <w:r w:rsidR="00C77A32"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BD2096" w:rsidTr="003811AD">
        <w:trPr>
          <w:trHeight w:val="288"/>
        </w:trPr>
        <w:tc>
          <w:tcPr>
            <w:tcW w:w="7293" w:type="dxa"/>
            <w:vAlign w:val="center"/>
          </w:tcPr>
          <w:p w:rsidR="000B2349" w:rsidRPr="00BD2096" w:rsidRDefault="000B2349" w:rsidP="00D40410">
            <w:pPr>
              <w:widowControl w:val="0"/>
              <w:spacing w:after="0" w:line="240" w:lineRule="auto"/>
              <w:ind w:right="-57"/>
              <w:jc w:val="both"/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</w:pPr>
            <w:r w:rsidRPr="00BD2096">
              <w:rPr>
                <w:rFonts w:ascii="Arial" w:eastAsia="Calibri" w:hAnsi="Arial" w:cs="Arial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BD2096">
              <w:rPr>
                <w:rFonts w:ascii="Arial" w:eastAsia="Calibri" w:hAnsi="Arial" w:cs="Arial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:rsidR="000B2349" w:rsidRPr="00BD2096" w:rsidRDefault="000B2349" w:rsidP="00BD2096">
            <w:pPr>
              <w:widowControl w:val="0"/>
              <w:spacing w:after="0" w:line="240" w:lineRule="auto"/>
              <w:jc w:val="center"/>
              <w:rPr>
                <w:rFonts w:ascii="Arial" w:eastAsia="Calibri" w:hAnsi="Arial" w:cs="Arial"/>
                <w:spacing w:val="-1"/>
                <w:sz w:val="20"/>
                <w:szCs w:val="20"/>
                <w:lang w:eastAsia="pl-PL"/>
              </w:rPr>
            </w:pPr>
          </w:p>
        </w:tc>
      </w:tr>
    </w:tbl>
    <w:p w:rsidR="000B2349" w:rsidRPr="00BD2096" w:rsidRDefault="000B2349" w:rsidP="00BD2096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sectPr w:rsidR="000B2349" w:rsidRPr="00BD2096" w:rsidSect="0065503B">
      <w:pgSz w:w="11906" w:h="16838"/>
      <w:pgMar w:top="1135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E"/>
    <w:multiLevelType w:val="singleLevel"/>
    <w:tmpl w:val="0000000E"/>
    <w:name w:val="WW8Num13"/>
    <w:lvl w:ilvl="0">
      <w:start w:val="1"/>
      <w:numFmt w:val="bullet"/>
      <w:lvlText w:val=""/>
      <w:lvlJc w:val="left"/>
      <w:pPr>
        <w:tabs>
          <w:tab w:val="num" w:pos="0"/>
        </w:tabs>
        <w:ind w:left="1060" w:hanging="360"/>
      </w:pPr>
      <w:rPr>
        <w:rFonts w:ascii="Symbol" w:hAnsi="Symbol" w:cs="Symbol"/>
      </w:rPr>
    </w:lvl>
  </w:abstractNum>
  <w:abstractNum w:abstractNumId="2" w15:restartNumberingAfterBreak="0">
    <w:nsid w:val="01E563B3"/>
    <w:multiLevelType w:val="hybridMultilevel"/>
    <w:tmpl w:val="3F8C4E9C"/>
    <w:lvl w:ilvl="0" w:tplc="771E4C58">
      <w:start w:val="1"/>
      <w:numFmt w:val="decimal"/>
      <w:lvlText w:val="%1."/>
      <w:lvlJc w:val="left"/>
      <w:pPr>
        <w:ind w:left="706" w:hanging="55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34" w:hanging="360"/>
      </w:pPr>
    </w:lvl>
    <w:lvl w:ilvl="2" w:tplc="0415001B" w:tentative="1">
      <w:start w:val="1"/>
      <w:numFmt w:val="lowerRoman"/>
      <w:lvlText w:val="%3."/>
      <w:lvlJc w:val="right"/>
      <w:pPr>
        <w:ind w:left="1954" w:hanging="180"/>
      </w:pPr>
    </w:lvl>
    <w:lvl w:ilvl="3" w:tplc="0415000F" w:tentative="1">
      <w:start w:val="1"/>
      <w:numFmt w:val="decimal"/>
      <w:lvlText w:val="%4."/>
      <w:lvlJc w:val="left"/>
      <w:pPr>
        <w:ind w:left="2674" w:hanging="360"/>
      </w:pPr>
    </w:lvl>
    <w:lvl w:ilvl="4" w:tplc="04150019" w:tentative="1">
      <w:start w:val="1"/>
      <w:numFmt w:val="lowerLetter"/>
      <w:lvlText w:val="%5."/>
      <w:lvlJc w:val="left"/>
      <w:pPr>
        <w:ind w:left="3394" w:hanging="360"/>
      </w:pPr>
    </w:lvl>
    <w:lvl w:ilvl="5" w:tplc="0415001B" w:tentative="1">
      <w:start w:val="1"/>
      <w:numFmt w:val="lowerRoman"/>
      <w:lvlText w:val="%6."/>
      <w:lvlJc w:val="right"/>
      <w:pPr>
        <w:ind w:left="4114" w:hanging="180"/>
      </w:pPr>
    </w:lvl>
    <w:lvl w:ilvl="6" w:tplc="0415000F" w:tentative="1">
      <w:start w:val="1"/>
      <w:numFmt w:val="decimal"/>
      <w:lvlText w:val="%7."/>
      <w:lvlJc w:val="left"/>
      <w:pPr>
        <w:ind w:left="4834" w:hanging="360"/>
      </w:pPr>
    </w:lvl>
    <w:lvl w:ilvl="7" w:tplc="04150019" w:tentative="1">
      <w:start w:val="1"/>
      <w:numFmt w:val="lowerLetter"/>
      <w:lvlText w:val="%8."/>
      <w:lvlJc w:val="left"/>
      <w:pPr>
        <w:ind w:left="5554" w:hanging="360"/>
      </w:pPr>
    </w:lvl>
    <w:lvl w:ilvl="8" w:tplc="0415001B" w:tentative="1">
      <w:start w:val="1"/>
      <w:numFmt w:val="lowerRoman"/>
      <w:lvlText w:val="%9."/>
      <w:lvlJc w:val="right"/>
      <w:pPr>
        <w:ind w:left="6274" w:hanging="180"/>
      </w:pPr>
    </w:lvl>
  </w:abstractNum>
  <w:abstractNum w:abstractNumId="3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F1A1B"/>
    <w:multiLevelType w:val="hybridMultilevel"/>
    <w:tmpl w:val="5B6A61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99462C"/>
    <w:multiLevelType w:val="hybridMultilevel"/>
    <w:tmpl w:val="B46E7048"/>
    <w:lvl w:ilvl="0" w:tplc="15FCEB7E">
      <w:start w:val="1"/>
      <w:numFmt w:val="decimal"/>
      <w:lvlText w:val="%1."/>
      <w:lvlJc w:val="left"/>
      <w:pPr>
        <w:ind w:left="1222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94" w:hanging="360"/>
      </w:pPr>
    </w:lvl>
    <w:lvl w:ilvl="2" w:tplc="0415001B" w:tentative="1">
      <w:start w:val="1"/>
      <w:numFmt w:val="lowerRoman"/>
      <w:lvlText w:val="%3."/>
      <w:lvlJc w:val="right"/>
      <w:pPr>
        <w:ind w:left="2314" w:hanging="180"/>
      </w:pPr>
    </w:lvl>
    <w:lvl w:ilvl="3" w:tplc="0415000F" w:tentative="1">
      <w:start w:val="1"/>
      <w:numFmt w:val="decimal"/>
      <w:lvlText w:val="%4."/>
      <w:lvlJc w:val="left"/>
      <w:pPr>
        <w:ind w:left="3034" w:hanging="360"/>
      </w:pPr>
    </w:lvl>
    <w:lvl w:ilvl="4" w:tplc="04150019" w:tentative="1">
      <w:start w:val="1"/>
      <w:numFmt w:val="lowerLetter"/>
      <w:lvlText w:val="%5."/>
      <w:lvlJc w:val="left"/>
      <w:pPr>
        <w:ind w:left="3754" w:hanging="360"/>
      </w:pPr>
    </w:lvl>
    <w:lvl w:ilvl="5" w:tplc="0415001B" w:tentative="1">
      <w:start w:val="1"/>
      <w:numFmt w:val="lowerRoman"/>
      <w:lvlText w:val="%6."/>
      <w:lvlJc w:val="right"/>
      <w:pPr>
        <w:ind w:left="4474" w:hanging="180"/>
      </w:pPr>
    </w:lvl>
    <w:lvl w:ilvl="6" w:tplc="0415000F" w:tentative="1">
      <w:start w:val="1"/>
      <w:numFmt w:val="decimal"/>
      <w:lvlText w:val="%7."/>
      <w:lvlJc w:val="left"/>
      <w:pPr>
        <w:ind w:left="5194" w:hanging="360"/>
      </w:pPr>
    </w:lvl>
    <w:lvl w:ilvl="7" w:tplc="04150019" w:tentative="1">
      <w:start w:val="1"/>
      <w:numFmt w:val="lowerLetter"/>
      <w:lvlText w:val="%8."/>
      <w:lvlJc w:val="left"/>
      <w:pPr>
        <w:ind w:left="5914" w:hanging="360"/>
      </w:pPr>
    </w:lvl>
    <w:lvl w:ilvl="8" w:tplc="0415001B" w:tentative="1">
      <w:start w:val="1"/>
      <w:numFmt w:val="lowerRoman"/>
      <w:lvlText w:val="%9."/>
      <w:lvlJc w:val="right"/>
      <w:pPr>
        <w:ind w:left="6634" w:hanging="180"/>
      </w:pPr>
    </w:lvl>
  </w:abstractNum>
  <w:abstractNum w:abstractNumId="7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D157EC"/>
    <w:multiLevelType w:val="hybridMultilevel"/>
    <w:tmpl w:val="94F28B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016209"/>
    <w:multiLevelType w:val="hybridMultilevel"/>
    <w:tmpl w:val="A2F65B9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4D48119B"/>
    <w:multiLevelType w:val="hybridMultilevel"/>
    <w:tmpl w:val="49026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51F1045"/>
    <w:multiLevelType w:val="hybridMultilevel"/>
    <w:tmpl w:val="523067E6"/>
    <w:lvl w:ilvl="0" w:tplc="15FCEB7E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8CF001C"/>
    <w:multiLevelType w:val="hybridMultilevel"/>
    <w:tmpl w:val="DD268D2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794477F8"/>
    <w:multiLevelType w:val="hybridMultilevel"/>
    <w:tmpl w:val="66B47F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0"/>
  </w:num>
  <w:num w:numId="7">
    <w:abstractNumId w:val="14"/>
  </w:num>
  <w:num w:numId="8">
    <w:abstractNumId w:val="14"/>
  </w:num>
  <w:num w:numId="9">
    <w:abstractNumId w:val="15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  <w:num w:numId="14">
    <w:abstractNumId w:val="1"/>
  </w:num>
  <w:num w:numId="15">
    <w:abstractNumId w:val="1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712"/>
    <w:rsid w:val="00001252"/>
    <w:rsid w:val="00017020"/>
    <w:rsid w:val="0002652B"/>
    <w:rsid w:val="00026A58"/>
    <w:rsid w:val="00042C31"/>
    <w:rsid w:val="0005284C"/>
    <w:rsid w:val="00064417"/>
    <w:rsid w:val="00072712"/>
    <w:rsid w:val="00096310"/>
    <w:rsid w:val="000B2349"/>
    <w:rsid w:val="000B729D"/>
    <w:rsid w:val="000C48FD"/>
    <w:rsid w:val="000D253A"/>
    <w:rsid w:val="000E06B6"/>
    <w:rsid w:val="001051EE"/>
    <w:rsid w:val="00115B9F"/>
    <w:rsid w:val="0012014D"/>
    <w:rsid w:val="0013437B"/>
    <w:rsid w:val="00134524"/>
    <w:rsid w:val="001437CA"/>
    <w:rsid w:val="00150569"/>
    <w:rsid w:val="00153EAE"/>
    <w:rsid w:val="0016178E"/>
    <w:rsid w:val="00175B2A"/>
    <w:rsid w:val="001B34EB"/>
    <w:rsid w:val="001F42A7"/>
    <w:rsid w:val="001F6597"/>
    <w:rsid w:val="0020339D"/>
    <w:rsid w:val="00254313"/>
    <w:rsid w:val="00254A10"/>
    <w:rsid w:val="00273C40"/>
    <w:rsid w:val="002A7B3F"/>
    <w:rsid w:val="002B78F5"/>
    <w:rsid w:val="002D64C1"/>
    <w:rsid w:val="002F3A7A"/>
    <w:rsid w:val="003061D6"/>
    <w:rsid w:val="0031095B"/>
    <w:rsid w:val="00310F42"/>
    <w:rsid w:val="0032777D"/>
    <w:rsid w:val="00370027"/>
    <w:rsid w:val="003811AD"/>
    <w:rsid w:val="003B2F28"/>
    <w:rsid w:val="003C133D"/>
    <w:rsid w:val="003C732F"/>
    <w:rsid w:val="003D1DD8"/>
    <w:rsid w:val="003D26A5"/>
    <w:rsid w:val="003D77AD"/>
    <w:rsid w:val="003D7FBC"/>
    <w:rsid w:val="003F0440"/>
    <w:rsid w:val="003F3B82"/>
    <w:rsid w:val="0041209E"/>
    <w:rsid w:val="0041341E"/>
    <w:rsid w:val="00413D91"/>
    <w:rsid w:val="00436E4B"/>
    <w:rsid w:val="0044289D"/>
    <w:rsid w:val="00447D41"/>
    <w:rsid w:val="00460C12"/>
    <w:rsid w:val="004B2F34"/>
    <w:rsid w:val="004C2950"/>
    <w:rsid w:val="004F705C"/>
    <w:rsid w:val="0051001A"/>
    <w:rsid w:val="00515045"/>
    <w:rsid w:val="005218EC"/>
    <w:rsid w:val="0052526C"/>
    <w:rsid w:val="00535034"/>
    <w:rsid w:val="005611DE"/>
    <w:rsid w:val="00563CCB"/>
    <w:rsid w:val="005641B6"/>
    <w:rsid w:val="00577BC5"/>
    <w:rsid w:val="00592D7F"/>
    <w:rsid w:val="005C1A50"/>
    <w:rsid w:val="005D3DF3"/>
    <w:rsid w:val="005D6D4B"/>
    <w:rsid w:val="005E1151"/>
    <w:rsid w:val="006030E5"/>
    <w:rsid w:val="006254EB"/>
    <w:rsid w:val="0064152D"/>
    <w:rsid w:val="0064568C"/>
    <w:rsid w:val="0065503B"/>
    <w:rsid w:val="00657377"/>
    <w:rsid w:val="006637D9"/>
    <w:rsid w:val="00686EC2"/>
    <w:rsid w:val="00687ECF"/>
    <w:rsid w:val="006A48C6"/>
    <w:rsid w:val="006D081F"/>
    <w:rsid w:val="006E1B6F"/>
    <w:rsid w:val="006E2992"/>
    <w:rsid w:val="006F4293"/>
    <w:rsid w:val="00737FA4"/>
    <w:rsid w:val="007416F3"/>
    <w:rsid w:val="00772251"/>
    <w:rsid w:val="007877F5"/>
    <w:rsid w:val="007958B5"/>
    <w:rsid w:val="007C1845"/>
    <w:rsid w:val="007D6D0C"/>
    <w:rsid w:val="00800665"/>
    <w:rsid w:val="00801816"/>
    <w:rsid w:val="0080531B"/>
    <w:rsid w:val="00830375"/>
    <w:rsid w:val="008420E7"/>
    <w:rsid w:val="00853BC9"/>
    <w:rsid w:val="00864CB0"/>
    <w:rsid w:val="00867821"/>
    <w:rsid w:val="00867842"/>
    <w:rsid w:val="00880370"/>
    <w:rsid w:val="008C0DA6"/>
    <w:rsid w:val="008D0D68"/>
    <w:rsid w:val="00906FB3"/>
    <w:rsid w:val="0091200F"/>
    <w:rsid w:val="00944614"/>
    <w:rsid w:val="00991670"/>
    <w:rsid w:val="009A70A3"/>
    <w:rsid w:val="009E56A0"/>
    <w:rsid w:val="009E6BE2"/>
    <w:rsid w:val="009F3F54"/>
    <w:rsid w:val="009F5739"/>
    <w:rsid w:val="009F5A18"/>
    <w:rsid w:val="00A04E8C"/>
    <w:rsid w:val="00A41890"/>
    <w:rsid w:val="00A61E99"/>
    <w:rsid w:val="00A74F7A"/>
    <w:rsid w:val="00A87634"/>
    <w:rsid w:val="00A87C87"/>
    <w:rsid w:val="00AB49D9"/>
    <w:rsid w:val="00AB7661"/>
    <w:rsid w:val="00AD1DD6"/>
    <w:rsid w:val="00AF389B"/>
    <w:rsid w:val="00B0322A"/>
    <w:rsid w:val="00B11A7E"/>
    <w:rsid w:val="00B37986"/>
    <w:rsid w:val="00B531C1"/>
    <w:rsid w:val="00B53CAC"/>
    <w:rsid w:val="00B77052"/>
    <w:rsid w:val="00BB32EE"/>
    <w:rsid w:val="00BB7050"/>
    <w:rsid w:val="00BD1758"/>
    <w:rsid w:val="00BD2096"/>
    <w:rsid w:val="00C02D10"/>
    <w:rsid w:val="00C05B0F"/>
    <w:rsid w:val="00C1153D"/>
    <w:rsid w:val="00C22763"/>
    <w:rsid w:val="00C3131E"/>
    <w:rsid w:val="00C33D72"/>
    <w:rsid w:val="00C33FAA"/>
    <w:rsid w:val="00C37354"/>
    <w:rsid w:val="00C45E40"/>
    <w:rsid w:val="00C5410F"/>
    <w:rsid w:val="00C60B54"/>
    <w:rsid w:val="00C641A0"/>
    <w:rsid w:val="00C7606B"/>
    <w:rsid w:val="00C77A32"/>
    <w:rsid w:val="00C86915"/>
    <w:rsid w:val="00CC4518"/>
    <w:rsid w:val="00CC7DFE"/>
    <w:rsid w:val="00CF4C8A"/>
    <w:rsid w:val="00CF56A2"/>
    <w:rsid w:val="00D3240B"/>
    <w:rsid w:val="00D32E64"/>
    <w:rsid w:val="00D32F51"/>
    <w:rsid w:val="00D3502C"/>
    <w:rsid w:val="00D368E6"/>
    <w:rsid w:val="00D40410"/>
    <w:rsid w:val="00D50A02"/>
    <w:rsid w:val="00D70CFB"/>
    <w:rsid w:val="00D919C1"/>
    <w:rsid w:val="00D937EF"/>
    <w:rsid w:val="00D96304"/>
    <w:rsid w:val="00DB03AD"/>
    <w:rsid w:val="00DC16B0"/>
    <w:rsid w:val="00DD5F26"/>
    <w:rsid w:val="00DE0F65"/>
    <w:rsid w:val="00DF35E5"/>
    <w:rsid w:val="00E00E30"/>
    <w:rsid w:val="00E0238E"/>
    <w:rsid w:val="00E07ED2"/>
    <w:rsid w:val="00E174CB"/>
    <w:rsid w:val="00E17F36"/>
    <w:rsid w:val="00E476B6"/>
    <w:rsid w:val="00E5509F"/>
    <w:rsid w:val="00E55656"/>
    <w:rsid w:val="00E64249"/>
    <w:rsid w:val="00E64F1E"/>
    <w:rsid w:val="00E769ED"/>
    <w:rsid w:val="00E805CD"/>
    <w:rsid w:val="00EA1502"/>
    <w:rsid w:val="00EF0737"/>
    <w:rsid w:val="00F150F0"/>
    <w:rsid w:val="00F30D24"/>
    <w:rsid w:val="00F30F1D"/>
    <w:rsid w:val="00F3199C"/>
    <w:rsid w:val="00F44F33"/>
    <w:rsid w:val="00F51775"/>
    <w:rsid w:val="00F5242E"/>
    <w:rsid w:val="00F5742E"/>
    <w:rsid w:val="00F579FD"/>
    <w:rsid w:val="00F86AA5"/>
    <w:rsid w:val="00F95945"/>
    <w:rsid w:val="00FA78BC"/>
    <w:rsid w:val="00FC295C"/>
    <w:rsid w:val="00FD52C7"/>
    <w:rsid w:val="00FF130A"/>
    <w:rsid w:val="00FF5C92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866A00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styleId="Tekstprzypisukocowego">
    <w:name w:val="endnote text"/>
    <w:basedOn w:val="Normalny"/>
    <w:link w:val="TekstprzypisukocowegoZnak"/>
    <w:unhideWhenUsed/>
    <w:rsid w:val="006E1B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6E1B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1888</Words>
  <Characters>11328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mnawrocka</cp:lastModifiedBy>
  <cp:revision>18</cp:revision>
  <dcterms:created xsi:type="dcterms:W3CDTF">2024-07-30T11:27:00Z</dcterms:created>
  <dcterms:modified xsi:type="dcterms:W3CDTF">2024-07-30T14:29:00Z</dcterms:modified>
</cp:coreProperties>
</file>