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text" w:tblpXSpec="center" w:tblpY="1"/>
        <w:tblOverlap w:val="never"/>
        <w:tblW w:w="10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11"/>
        <w:gridCol w:w="284"/>
        <w:gridCol w:w="641"/>
        <w:gridCol w:w="926"/>
        <w:gridCol w:w="406"/>
        <w:gridCol w:w="520"/>
        <w:gridCol w:w="305"/>
        <w:gridCol w:w="620"/>
        <w:gridCol w:w="926"/>
        <w:gridCol w:w="926"/>
        <w:gridCol w:w="925"/>
        <w:gridCol w:w="926"/>
        <w:gridCol w:w="71"/>
        <w:gridCol w:w="855"/>
        <w:gridCol w:w="926"/>
      </w:tblGrid>
      <w:tr w:rsidR="00BD6248" w:rsidRPr="00422BF1" w14:paraId="4D5FF088" w14:textId="77777777" w:rsidTr="008C1BDC">
        <w:trPr>
          <w:trHeight w:val="277"/>
        </w:trPr>
        <w:tc>
          <w:tcPr>
            <w:tcW w:w="10368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03401B32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I. OGÓLNE INFORMACJE PODSTAWOWE O PRZEDMIOCIE (MODULE)</w:t>
            </w:r>
          </w:p>
        </w:tc>
      </w:tr>
      <w:tr w:rsidR="00BD6248" w:rsidRPr="00422BF1" w14:paraId="07E74A27" w14:textId="77777777" w:rsidTr="008C1BDC">
        <w:trPr>
          <w:trHeight w:val="277"/>
        </w:trPr>
        <w:tc>
          <w:tcPr>
            <w:tcW w:w="10368" w:type="dxa"/>
            <w:gridSpan w:val="15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749B610E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BD6248" w:rsidRPr="00422BF1" w14:paraId="5FD5CC8F" w14:textId="77777777" w:rsidTr="008C1BDC">
        <w:trPr>
          <w:trHeight w:val="277"/>
        </w:trPr>
        <w:tc>
          <w:tcPr>
            <w:tcW w:w="10368" w:type="dxa"/>
            <w:gridSpan w:val="15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14:paraId="4F147B94" w14:textId="77777777" w:rsidR="00BD6248" w:rsidRPr="00422BF1" w:rsidRDefault="00BD6248" w:rsidP="00BD6248">
            <w:pPr>
              <w:pStyle w:val="Nagwek2"/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bookmarkStart w:id="0" w:name="PSYCHOLOGIAOGÓLNA"/>
            <w:bookmarkStart w:id="1" w:name="_Toc497983109"/>
            <w:r w:rsidRPr="00422BF1">
              <w:rPr>
                <w:rFonts w:asciiTheme="minorHAnsi" w:hAnsiTheme="minorHAnsi" w:cstheme="minorHAnsi"/>
                <w:color w:val="auto"/>
                <w:sz w:val="20"/>
                <w:szCs w:val="20"/>
              </w:rPr>
              <w:t>PSYCHOLOGIA OGÓLNA</w:t>
            </w:r>
            <w:bookmarkEnd w:id="0"/>
            <w:bookmarkEnd w:id="1"/>
          </w:p>
        </w:tc>
      </w:tr>
      <w:tr w:rsidR="00BD6248" w:rsidRPr="00422BF1" w14:paraId="6D56BAA3" w14:textId="77777777" w:rsidTr="008C1BDC">
        <w:trPr>
          <w:trHeight w:val="580"/>
        </w:trPr>
        <w:tc>
          <w:tcPr>
            <w:tcW w:w="4193" w:type="dxa"/>
            <w:gridSpan w:val="7"/>
            <w:tcBorders>
              <w:left w:val="single" w:sz="18" w:space="0" w:color="auto"/>
            </w:tcBorders>
            <w:vAlign w:val="center"/>
          </w:tcPr>
          <w:p w14:paraId="2815641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4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4"/>
                <w:sz w:val="20"/>
                <w:szCs w:val="20"/>
              </w:rPr>
              <w:t>Nazwa jednostki organizacyjnej prowadzącej kierunek:</w:t>
            </w:r>
          </w:p>
        </w:tc>
        <w:tc>
          <w:tcPr>
            <w:tcW w:w="6175" w:type="dxa"/>
            <w:gridSpan w:val="8"/>
            <w:tcBorders>
              <w:right w:val="single" w:sz="18" w:space="0" w:color="auto"/>
            </w:tcBorders>
          </w:tcPr>
          <w:p w14:paraId="57AD8D89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SPOŁECZNYCH I MEDYCZNYCH</w:t>
            </w:r>
          </w:p>
          <w:p w14:paraId="381BB00A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 LUBLINIE</w:t>
            </w:r>
          </w:p>
          <w:p w14:paraId="193D3F5C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AKADEMIA NAUK STOSOWANYCH</w:t>
            </w:r>
          </w:p>
          <w:p w14:paraId="5DB46A16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WYDZIAŁ NAUK SPOŁECZNYCH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 xml:space="preserve">    </w:t>
            </w:r>
          </w:p>
        </w:tc>
      </w:tr>
      <w:tr w:rsidR="00BD6248" w:rsidRPr="00422BF1" w14:paraId="38616D87" w14:textId="77777777" w:rsidTr="008C1BDC">
        <w:trPr>
          <w:trHeight w:val="554"/>
        </w:trPr>
        <w:tc>
          <w:tcPr>
            <w:tcW w:w="4193" w:type="dxa"/>
            <w:gridSpan w:val="7"/>
            <w:tcBorders>
              <w:left w:val="single" w:sz="18" w:space="0" w:color="auto"/>
            </w:tcBorders>
            <w:vAlign w:val="center"/>
          </w:tcPr>
          <w:p w14:paraId="3342E79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Nazwa kierunku studiów, poziom kształcenia:</w:t>
            </w:r>
          </w:p>
        </w:tc>
        <w:tc>
          <w:tcPr>
            <w:tcW w:w="6175" w:type="dxa"/>
            <w:gridSpan w:val="8"/>
            <w:tcBorders>
              <w:right w:val="single" w:sz="18" w:space="0" w:color="auto"/>
            </w:tcBorders>
            <w:vAlign w:val="center"/>
          </w:tcPr>
          <w:p w14:paraId="28BB66BF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Socjologia, studia pierwszego stopnia  </w:t>
            </w:r>
          </w:p>
        </w:tc>
      </w:tr>
      <w:tr w:rsidR="00BD6248" w:rsidRPr="00422BF1" w14:paraId="6348BA2F" w14:textId="77777777" w:rsidTr="008C1BDC">
        <w:trPr>
          <w:trHeight w:val="554"/>
        </w:trPr>
        <w:tc>
          <w:tcPr>
            <w:tcW w:w="4193" w:type="dxa"/>
            <w:gridSpan w:val="7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CB39A1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Profil kształcenia:</w:t>
            </w:r>
          </w:p>
        </w:tc>
        <w:tc>
          <w:tcPr>
            <w:tcW w:w="6175" w:type="dxa"/>
            <w:gridSpan w:val="8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12BAAEA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OGÓLNOAKADEMICKI</w:t>
            </w:r>
          </w:p>
        </w:tc>
      </w:tr>
      <w:tr w:rsidR="00BD6248" w:rsidRPr="00422BF1" w14:paraId="7B8CE801" w14:textId="77777777" w:rsidTr="008C1BDC">
        <w:tc>
          <w:tcPr>
            <w:tcW w:w="4193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781B7B7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Nazwa specjalności:</w:t>
            </w:r>
          </w:p>
        </w:tc>
        <w:tc>
          <w:tcPr>
            <w:tcW w:w="6175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515D18CA" w14:textId="77777777" w:rsidR="00BD6248" w:rsidRPr="00422BF1" w:rsidRDefault="00BD6248" w:rsidP="00BD6248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nie dotyczy</w:t>
            </w:r>
          </w:p>
        </w:tc>
      </w:tr>
      <w:tr w:rsidR="00BD6248" w:rsidRPr="00422BF1" w14:paraId="3AD8E4E0" w14:textId="77777777" w:rsidTr="008C1BDC">
        <w:tc>
          <w:tcPr>
            <w:tcW w:w="4193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67AD5A68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Rodzaj modułu kształcenia:</w:t>
            </w:r>
          </w:p>
        </w:tc>
        <w:tc>
          <w:tcPr>
            <w:tcW w:w="6175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0072454A" w14:textId="77777777" w:rsidR="00BD6248" w:rsidRPr="00422BF1" w:rsidRDefault="00BD6248" w:rsidP="00BD6248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 xml:space="preserve">ogólnouczelniany </w:t>
            </w:r>
          </w:p>
        </w:tc>
      </w:tr>
      <w:tr w:rsidR="00BD6248" w:rsidRPr="00422BF1" w14:paraId="2930FA5D" w14:textId="77777777" w:rsidTr="008C1BDC">
        <w:trPr>
          <w:trHeight w:val="173"/>
        </w:trPr>
        <w:tc>
          <w:tcPr>
            <w:tcW w:w="4193" w:type="dxa"/>
            <w:gridSpan w:val="7"/>
            <w:tcBorders>
              <w:top w:val="single" w:sz="4" w:space="0" w:color="auto"/>
              <w:left w:val="single" w:sz="18" w:space="0" w:color="auto"/>
              <w:bottom w:val="single" w:sz="4" w:space="0" w:color="auto"/>
            </w:tcBorders>
          </w:tcPr>
          <w:p w14:paraId="2DD139AC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 xml:space="preserve">Rok / Semestr: </w:t>
            </w:r>
          </w:p>
        </w:tc>
        <w:tc>
          <w:tcPr>
            <w:tcW w:w="6175" w:type="dxa"/>
            <w:gridSpan w:val="8"/>
            <w:tcBorders>
              <w:top w:val="single" w:sz="4" w:space="0" w:color="auto"/>
              <w:bottom w:val="single" w:sz="4" w:space="0" w:color="auto"/>
              <w:right w:val="single" w:sz="18" w:space="0" w:color="auto"/>
            </w:tcBorders>
          </w:tcPr>
          <w:p w14:paraId="4E9E47B0" w14:textId="77777777" w:rsidR="00BD6248" w:rsidRPr="00422BF1" w:rsidRDefault="00BD6248" w:rsidP="00BD6248">
            <w:pPr>
              <w:widowControl w:val="0"/>
              <w:spacing w:before="60" w:after="60" w:line="240" w:lineRule="auto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I/I</w:t>
            </w:r>
          </w:p>
        </w:tc>
      </w:tr>
      <w:tr w:rsidR="00BD6248" w:rsidRPr="00422BF1" w14:paraId="69733F4D" w14:textId="77777777" w:rsidTr="008C1BDC">
        <w:trPr>
          <w:trHeight w:val="173"/>
        </w:trPr>
        <w:tc>
          <w:tcPr>
            <w:tcW w:w="4193" w:type="dxa"/>
            <w:gridSpan w:val="7"/>
            <w:tcBorders>
              <w:top w:val="single" w:sz="4" w:space="0" w:color="auto"/>
              <w:left w:val="single" w:sz="18" w:space="0" w:color="auto"/>
            </w:tcBorders>
          </w:tcPr>
          <w:p w14:paraId="570189F1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Osoba koordynująca przedmiot:</w:t>
            </w:r>
          </w:p>
        </w:tc>
        <w:tc>
          <w:tcPr>
            <w:tcW w:w="6175" w:type="dxa"/>
            <w:gridSpan w:val="8"/>
            <w:tcBorders>
              <w:top w:val="single" w:sz="4" w:space="0" w:color="auto"/>
              <w:right w:val="single" w:sz="18" w:space="0" w:color="auto"/>
            </w:tcBorders>
          </w:tcPr>
          <w:p w14:paraId="7115B951" w14:textId="77777777" w:rsidR="00BD6248" w:rsidRPr="00422BF1" w:rsidRDefault="00BD6248" w:rsidP="00BD6248">
            <w:pPr>
              <w:widowControl w:val="0"/>
              <w:spacing w:before="60" w:after="60" w:line="240" w:lineRule="auto"/>
              <w:rPr>
                <w:rFonts w:cstheme="minorHAnsi"/>
                <w:b/>
                <w:snapToGrid w:val="0"/>
                <w:sz w:val="20"/>
                <w:szCs w:val="20"/>
              </w:rPr>
            </w:pPr>
            <w:r>
              <w:rPr>
                <w:rFonts w:cstheme="minorHAnsi"/>
                <w:b/>
                <w:snapToGrid w:val="0"/>
                <w:sz w:val="20"/>
                <w:szCs w:val="20"/>
              </w:rPr>
              <w:t xml:space="preserve">dr Anna </w:t>
            </w:r>
            <w:proofErr w:type="spellStart"/>
            <w:r>
              <w:rPr>
                <w:rFonts w:cstheme="minorHAnsi"/>
                <w:b/>
                <w:snapToGrid w:val="0"/>
                <w:sz w:val="20"/>
                <w:szCs w:val="20"/>
              </w:rPr>
              <w:t>Skiert</w:t>
            </w:r>
            <w:proofErr w:type="spellEnd"/>
          </w:p>
        </w:tc>
      </w:tr>
      <w:tr w:rsidR="00BD6248" w:rsidRPr="00422BF1" w14:paraId="2EE3441A" w14:textId="77777777" w:rsidTr="008C1BDC">
        <w:tc>
          <w:tcPr>
            <w:tcW w:w="4193" w:type="dxa"/>
            <w:gridSpan w:val="7"/>
            <w:tcBorders>
              <w:left w:val="single" w:sz="18" w:space="0" w:color="auto"/>
            </w:tcBorders>
            <w:vAlign w:val="center"/>
          </w:tcPr>
          <w:p w14:paraId="055055F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Wymagania wstępne (wynikające z następstwa przedmiotów):</w:t>
            </w:r>
          </w:p>
        </w:tc>
        <w:tc>
          <w:tcPr>
            <w:tcW w:w="6175" w:type="dxa"/>
            <w:gridSpan w:val="8"/>
            <w:tcBorders>
              <w:right w:val="single" w:sz="18" w:space="0" w:color="auto"/>
            </w:tcBorders>
            <w:vAlign w:val="center"/>
          </w:tcPr>
          <w:p w14:paraId="75FE111C" w14:textId="77777777" w:rsidR="00BD6248" w:rsidRPr="00422BF1" w:rsidRDefault="00BD6248" w:rsidP="00BD6248">
            <w:pPr>
              <w:pStyle w:val="Zawartotabeli"/>
              <w:snapToGrid w:val="0"/>
              <w:spacing w:before="60" w:after="60"/>
              <w:ind w:right="-5"/>
              <w:jc w:val="both"/>
              <w:rPr>
                <w:rFonts w:asciiTheme="minorHAnsi" w:hAnsiTheme="minorHAnsi" w:cstheme="minorHAnsi"/>
                <w:snapToGrid w:val="0"/>
                <w:sz w:val="20"/>
                <w:szCs w:val="20"/>
              </w:rPr>
            </w:pPr>
            <w:r w:rsidRPr="00422BF1">
              <w:rPr>
                <w:rFonts w:asciiTheme="minorHAnsi" w:hAnsiTheme="minorHAnsi" w:cstheme="minorHAnsi"/>
                <w:bCs/>
                <w:snapToGrid w:val="0"/>
                <w:sz w:val="20"/>
                <w:szCs w:val="20"/>
              </w:rPr>
              <w:t>Ogólna wiedza biologiczna ze szkoły średniej i psychologii ogólnej</w:t>
            </w:r>
          </w:p>
        </w:tc>
      </w:tr>
      <w:tr w:rsidR="00BD6248" w:rsidRPr="00422BF1" w14:paraId="40489EEB" w14:textId="77777777" w:rsidTr="008C1BDC">
        <w:tc>
          <w:tcPr>
            <w:tcW w:w="10368" w:type="dxa"/>
            <w:gridSpan w:val="15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5FB866B2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II. FORMY ZAJĘĆ DYDAKTYCZNYCH ORAZ WYMIAR GODZIN </w:t>
            </w:r>
          </w:p>
        </w:tc>
      </w:tr>
      <w:tr w:rsidR="00BD6248" w:rsidRPr="00422BF1" w14:paraId="50CAE7DE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c>
          <w:tcPr>
            <w:tcW w:w="1111" w:type="dxa"/>
            <w:tcBorders>
              <w:right w:val="single" w:sz="4" w:space="0" w:color="auto"/>
            </w:tcBorders>
            <w:vAlign w:val="center"/>
          </w:tcPr>
          <w:p w14:paraId="3D05788F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right"/>
              <w:rPr>
                <w:rFonts w:cstheme="minorHAnsi"/>
                <w:b/>
                <w:spacing w:val="-1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5EEE1F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Wykład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085F764F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Ćwiczenia</w:t>
            </w:r>
          </w:p>
        </w:tc>
        <w:tc>
          <w:tcPr>
            <w:tcW w:w="926" w:type="dxa"/>
            <w:gridSpan w:val="2"/>
            <w:tcBorders>
              <w:right w:val="single" w:sz="4" w:space="0" w:color="auto"/>
            </w:tcBorders>
            <w:vAlign w:val="center"/>
          </w:tcPr>
          <w:p w14:paraId="514A634E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 xml:space="preserve">Konwersatorium </w:t>
            </w:r>
          </w:p>
        </w:tc>
        <w:tc>
          <w:tcPr>
            <w:tcW w:w="9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DD0806D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Laboratorium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DBAE50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Warsztaty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B0F4D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Projekt</w:t>
            </w:r>
          </w:p>
        </w:tc>
        <w:tc>
          <w:tcPr>
            <w:tcW w:w="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346C774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Seminarium</w:t>
            </w: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D5E75C0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Konsultacje</w:t>
            </w:r>
          </w:p>
        </w:tc>
        <w:tc>
          <w:tcPr>
            <w:tcW w:w="9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BD7FA9A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Egzamin/ zaliczenie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37B5B419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Suma godzin</w:t>
            </w:r>
          </w:p>
        </w:tc>
      </w:tr>
      <w:tr w:rsidR="00BD6248" w:rsidRPr="00422BF1" w14:paraId="143D7E95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c>
          <w:tcPr>
            <w:tcW w:w="1111" w:type="dxa"/>
            <w:tcBorders>
              <w:right w:val="single" w:sz="4" w:space="0" w:color="auto"/>
            </w:tcBorders>
            <w:vAlign w:val="center"/>
          </w:tcPr>
          <w:p w14:paraId="132DFFC0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stacjonarne</w:t>
            </w:r>
          </w:p>
        </w:tc>
        <w:tc>
          <w:tcPr>
            <w:tcW w:w="9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B922E4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677C833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right w:val="single" w:sz="4" w:space="0" w:color="auto"/>
            </w:tcBorders>
            <w:vAlign w:val="center"/>
          </w:tcPr>
          <w:p w14:paraId="2EC358AF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2DFAC8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FA8FE4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C6EF15F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EB7A8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6488278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C218A7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5F387716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32</w:t>
            </w:r>
          </w:p>
        </w:tc>
      </w:tr>
      <w:tr w:rsidR="00BD6248" w:rsidRPr="00422BF1" w14:paraId="30A3BD34" w14:textId="77777777" w:rsidTr="008C1BDC">
        <w:tblPrEx>
          <w:tblBorders>
            <w:top w:val="single" w:sz="18" w:space="0" w:color="auto"/>
            <w:left w:val="single" w:sz="18" w:space="0" w:color="auto"/>
            <w:bottom w:val="single" w:sz="18" w:space="0" w:color="auto"/>
            <w:right w:val="single" w:sz="18" w:space="0" w:color="auto"/>
          </w:tblBorders>
        </w:tblPrEx>
        <w:tc>
          <w:tcPr>
            <w:tcW w:w="1111" w:type="dxa"/>
            <w:tcBorders>
              <w:right w:val="single" w:sz="4" w:space="0" w:color="auto"/>
            </w:tcBorders>
            <w:vAlign w:val="center"/>
          </w:tcPr>
          <w:p w14:paraId="162DC9B6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  <w:tc>
          <w:tcPr>
            <w:tcW w:w="9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A00BB4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17EDE84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926" w:type="dxa"/>
            <w:gridSpan w:val="2"/>
            <w:tcBorders>
              <w:right w:val="single" w:sz="4" w:space="0" w:color="auto"/>
            </w:tcBorders>
            <w:vAlign w:val="center"/>
          </w:tcPr>
          <w:p w14:paraId="1CF40D29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5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9A9A7EC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C9BF441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5F6548D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616977D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92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BBE7054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6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E7F8CA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2</w:t>
            </w:r>
          </w:p>
        </w:tc>
        <w:tc>
          <w:tcPr>
            <w:tcW w:w="926" w:type="dxa"/>
            <w:tcBorders>
              <w:left w:val="single" w:sz="4" w:space="0" w:color="auto"/>
            </w:tcBorders>
            <w:vAlign w:val="center"/>
          </w:tcPr>
          <w:p w14:paraId="25405904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20</w:t>
            </w:r>
          </w:p>
        </w:tc>
      </w:tr>
      <w:tr w:rsidR="00BD6248" w:rsidRPr="00422BF1" w14:paraId="178BF6F2" w14:textId="77777777" w:rsidTr="008C1BDC">
        <w:tc>
          <w:tcPr>
            <w:tcW w:w="10368" w:type="dxa"/>
            <w:gridSpan w:val="15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149E4A10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III. METODY REALIZACJI ZAJĘĆ DYDAKTYCZNYCH</w:t>
            </w:r>
          </w:p>
        </w:tc>
      </w:tr>
      <w:tr w:rsidR="00BD6248" w:rsidRPr="00422BF1" w14:paraId="7EEEC85B" w14:textId="77777777" w:rsidTr="008C1BDC">
        <w:tc>
          <w:tcPr>
            <w:tcW w:w="3368" w:type="dxa"/>
            <w:gridSpan w:val="5"/>
            <w:tcBorders>
              <w:left w:val="single" w:sz="18" w:space="0" w:color="auto"/>
            </w:tcBorders>
            <w:vAlign w:val="center"/>
          </w:tcPr>
          <w:p w14:paraId="6F8D5F0E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Formy zajęć</w:t>
            </w:r>
          </w:p>
        </w:tc>
        <w:tc>
          <w:tcPr>
            <w:tcW w:w="7000" w:type="dxa"/>
            <w:gridSpan w:val="10"/>
            <w:tcBorders>
              <w:right w:val="single" w:sz="18" w:space="0" w:color="auto"/>
            </w:tcBorders>
            <w:vAlign w:val="center"/>
          </w:tcPr>
          <w:p w14:paraId="1D847E52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Metody dydaktyczne</w:t>
            </w:r>
          </w:p>
        </w:tc>
      </w:tr>
      <w:tr w:rsidR="00BD6248" w:rsidRPr="00422BF1" w14:paraId="5ABB3975" w14:textId="77777777" w:rsidTr="008C1BDC">
        <w:tc>
          <w:tcPr>
            <w:tcW w:w="3368" w:type="dxa"/>
            <w:gridSpan w:val="5"/>
            <w:tcBorders>
              <w:left w:val="single" w:sz="18" w:space="0" w:color="auto"/>
            </w:tcBorders>
            <w:vAlign w:val="center"/>
          </w:tcPr>
          <w:p w14:paraId="29895095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Wykład</w:t>
            </w:r>
          </w:p>
        </w:tc>
        <w:tc>
          <w:tcPr>
            <w:tcW w:w="7000" w:type="dxa"/>
            <w:gridSpan w:val="10"/>
            <w:tcBorders>
              <w:right w:val="single" w:sz="18" w:space="0" w:color="auto"/>
            </w:tcBorders>
            <w:vAlign w:val="center"/>
          </w:tcPr>
          <w:p w14:paraId="13E531FB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right="51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wykład, prezentacja</w:t>
            </w:r>
          </w:p>
        </w:tc>
      </w:tr>
      <w:tr w:rsidR="00BD6248" w:rsidRPr="00422BF1" w14:paraId="75C71100" w14:textId="77777777" w:rsidTr="008C1BDC">
        <w:tc>
          <w:tcPr>
            <w:tcW w:w="10368" w:type="dxa"/>
            <w:gridSpan w:val="15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</w:tcPr>
          <w:p w14:paraId="5B981E16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IV.  PRZEDMIOTOWE EFEKTY KSZTAŁCENIA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br/>
              <w:t>Z ODNIESIEM DO EFEKTÓW KSZTAŁCENIA DLA KIERUNKU I OBSZARÓW</w:t>
            </w:r>
          </w:p>
        </w:tc>
      </w:tr>
      <w:tr w:rsidR="00BD6248" w:rsidRPr="00422BF1" w14:paraId="725B00E3" w14:textId="77777777" w:rsidTr="008C1BDC">
        <w:tc>
          <w:tcPr>
            <w:tcW w:w="1395" w:type="dxa"/>
            <w:gridSpan w:val="2"/>
            <w:tcBorders>
              <w:left w:val="single" w:sz="18" w:space="0" w:color="auto"/>
            </w:tcBorders>
            <w:vAlign w:val="center"/>
          </w:tcPr>
          <w:p w14:paraId="70E41320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Lp.</w:t>
            </w:r>
          </w:p>
        </w:tc>
        <w:tc>
          <w:tcPr>
            <w:tcW w:w="7192" w:type="dxa"/>
            <w:gridSpan w:val="11"/>
            <w:vAlign w:val="center"/>
          </w:tcPr>
          <w:p w14:paraId="78BEA2A4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Opis przedmiotowych efektów kształcenia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</w:tcPr>
          <w:p w14:paraId="44725CB2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Odniesienie do efektu kierunkowego</w:t>
            </w:r>
          </w:p>
        </w:tc>
      </w:tr>
      <w:tr w:rsidR="00BD6248" w:rsidRPr="00422BF1" w14:paraId="6C549C50" w14:textId="77777777" w:rsidTr="008C1BDC">
        <w:tc>
          <w:tcPr>
            <w:tcW w:w="10368" w:type="dxa"/>
            <w:gridSpan w:val="15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83DF7B5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Wiedza:</w:t>
            </w:r>
          </w:p>
        </w:tc>
      </w:tr>
      <w:tr w:rsidR="00BD6248" w:rsidRPr="00422BF1" w14:paraId="3E212705" w14:textId="77777777" w:rsidTr="008C1BDC">
        <w:tc>
          <w:tcPr>
            <w:tcW w:w="1395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14:paraId="04FDA6CC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7192" w:type="dxa"/>
            <w:gridSpan w:val="11"/>
            <w:tcBorders>
              <w:bottom w:val="single" w:sz="4" w:space="0" w:color="auto"/>
            </w:tcBorders>
          </w:tcPr>
          <w:p w14:paraId="11F48BCC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341" w:firstLine="19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wiedzę na temat relacji i zależności łączących jednostki, grupy i instytucje społeczne.</w:t>
            </w:r>
          </w:p>
        </w:tc>
        <w:tc>
          <w:tcPr>
            <w:tcW w:w="1781" w:type="dxa"/>
            <w:gridSpan w:val="2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14:paraId="6DA3C09D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K_W06</w:t>
            </w:r>
          </w:p>
        </w:tc>
      </w:tr>
      <w:tr w:rsidR="00BD6248" w:rsidRPr="00422BF1" w14:paraId="5C6B9208" w14:textId="77777777" w:rsidTr="008C1BDC">
        <w:tc>
          <w:tcPr>
            <w:tcW w:w="1395" w:type="dxa"/>
            <w:gridSpan w:val="2"/>
            <w:tcBorders>
              <w:top w:val="single" w:sz="4" w:space="0" w:color="auto"/>
              <w:left w:val="single" w:sz="18" w:space="0" w:color="auto"/>
            </w:tcBorders>
            <w:vAlign w:val="center"/>
          </w:tcPr>
          <w:p w14:paraId="18E2B885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pacing w:val="-8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7192" w:type="dxa"/>
            <w:gridSpan w:val="11"/>
            <w:tcBorders>
              <w:top w:val="single" w:sz="4" w:space="0" w:color="auto"/>
            </w:tcBorders>
          </w:tcPr>
          <w:p w14:paraId="4CCD87A7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341" w:firstLine="19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wiedzę na temat charakteru, uwarunkowań, reguł i środków wpływu społecznego i komunikacji społecznej.</w:t>
            </w:r>
          </w:p>
        </w:tc>
        <w:tc>
          <w:tcPr>
            <w:tcW w:w="1781" w:type="dxa"/>
            <w:gridSpan w:val="2"/>
            <w:tcBorders>
              <w:top w:val="single" w:sz="4" w:space="0" w:color="auto"/>
              <w:right w:val="single" w:sz="18" w:space="0" w:color="auto"/>
            </w:tcBorders>
            <w:vAlign w:val="center"/>
          </w:tcPr>
          <w:p w14:paraId="03D9FA7F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8"/>
                <w:sz w:val="20"/>
                <w:szCs w:val="20"/>
              </w:rPr>
              <w:t>K_W07</w:t>
            </w:r>
          </w:p>
        </w:tc>
      </w:tr>
      <w:tr w:rsidR="00BD6248" w:rsidRPr="00422BF1" w14:paraId="71310DB1" w14:textId="77777777" w:rsidTr="008C1BDC">
        <w:tc>
          <w:tcPr>
            <w:tcW w:w="10368" w:type="dxa"/>
            <w:gridSpan w:val="15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5CE2A14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Umiejętności:</w:t>
            </w:r>
          </w:p>
        </w:tc>
      </w:tr>
      <w:tr w:rsidR="00BD6248" w:rsidRPr="00422BF1" w14:paraId="10033696" w14:textId="77777777" w:rsidTr="008C1BDC">
        <w:tc>
          <w:tcPr>
            <w:tcW w:w="1395" w:type="dxa"/>
            <w:gridSpan w:val="2"/>
            <w:tcBorders>
              <w:left w:val="single" w:sz="18" w:space="0" w:color="auto"/>
            </w:tcBorders>
            <w:vAlign w:val="center"/>
          </w:tcPr>
          <w:p w14:paraId="01E723A2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lastRenderedPageBreak/>
              <w:t>P_U01</w:t>
            </w:r>
          </w:p>
        </w:tc>
        <w:tc>
          <w:tcPr>
            <w:tcW w:w="7192" w:type="dxa"/>
            <w:gridSpan w:val="11"/>
          </w:tcPr>
          <w:p w14:paraId="1B4EB9B9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243" w:firstLine="5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Potrafi rozpoznawać i interpretować zjawiska społeczne (gospodarcze, religijne, polityczne, kulturowe) w oparciu o wybrane teorie naukowe.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3637A6B5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K_U01</w:t>
            </w:r>
          </w:p>
        </w:tc>
      </w:tr>
      <w:tr w:rsidR="00BD6248" w:rsidRPr="00422BF1" w14:paraId="6E3B1609" w14:textId="77777777" w:rsidTr="008C1BDC">
        <w:tc>
          <w:tcPr>
            <w:tcW w:w="10368" w:type="dxa"/>
            <w:gridSpan w:val="15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6651E13F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Kompetencje społeczne:</w:t>
            </w:r>
          </w:p>
        </w:tc>
      </w:tr>
      <w:tr w:rsidR="00BD6248" w:rsidRPr="00422BF1" w14:paraId="032B6CCB" w14:textId="77777777" w:rsidTr="008C1BDC">
        <w:tc>
          <w:tcPr>
            <w:tcW w:w="1395" w:type="dxa"/>
            <w:gridSpan w:val="2"/>
            <w:tcBorders>
              <w:left w:val="single" w:sz="18" w:space="0" w:color="auto"/>
            </w:tcBorders>
            <w:vAlign w:val="center"/>
          </w:tcPr>
          <w:p w14:paraId="6BC9438A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7192" w:type="dxa"/>
            <w:gridSpan w:val="11"/>
          </w:tcPr>
          <w:p w14:paraId="2330F11B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243" w:firstLine="5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Jest gotowy pracować w zróżnicowanych zespołach zadaniowych.</w:t>
            </w:r>
          </w:p>
        </w:tc>
        <w:tc>
          <w:tcPr>
            <w:tcW w:w="1781" w:type="dxa"/>
            <w:gridSpan w:val="2"/>
            <w:tcBorders>
              <w:right w:val="single" w:sz="18" w:space="0" w:color="auto"/>
            </w:tcBorders>
            <w:vAlign w:val="center"/>
          </w:tcPr>
          <w:p w14:paraId="279E68E9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K_K02</w:t>
            </w:r>
          </w:p>
        </w:tc>
      </w:tr>
    </w:tbl>
    <w:p w14:paraId="33F9596D" w14:textId="77777777" w:rsidR="00BD6248" w:rsidRPr="00422BF1" w:rsidRDefault="00BD6248" w:rsidP="00BD6248">
      <w:pPr>
        <w:rPr>
          <w:rFonts w:cstheme="minorHAnsi"/>
          <w:sz w:val="20"/>
          <w:szCs w:val="20"/>
        </w:rPr>
      </w:pPr>
    </w:p>
    <w:tbl>
      <w:tblPr>
        <w:tblpPr w:leftFromText="141" w:rightFromText="141" w:vertAnchor="text" w:tblpXSpec="center" w:tblpY="1"/>
        <w:tblOverlap w:val="never"/>
        <w:tblW w:w="103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5"/>
        <w:gridCol w:w="2541"/>
        <w:gridCol w:w="2075"/>
        <w:gridCol w:w="741"/>
        <w:gridCol w:w="985"/>
        <w:gridCol w:w="540"/>
        <w:gridCol w:w="288"/>
        <w:gridCol w:w="22"/>
        <w:gridCol w:w="1781"/>
      </w:tblGrid>
      <w:tr w:rsidR="00BD6248" w:rsidRPr="00422BF1" w14:paraId="12E36B42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7FE86E7B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V. TREŚCI KSZTAŁCENIA </w:t>
            </w:r>
          </w:p>
        </w:tc>
      </w:tr>
      <w:tr w:rsidR="00BD6248" w:rsidRPr="00422BF1" w14:paraId="12D88364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39967F25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Lp.</w:t>
            </w:r>
          </w:p>
        </w:tc>
        <w:tc>
          <w:tcPr>
            <w:tcW w:w="7192" w:type="dxa"/>
            <w:gridSpan w:val="7"/>
            <w:vAlign w:val="center"/>
          </w:tcPr>
          <w:p w14:paraId="5D9882CF" w14:textId="77777777" w:rsidR="00BD6248" w:rsidRPr="00422BF1" w:rsidRDefault="00BD6248" w:rsidP="00BD6248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Wykład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: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3EDF2D45" w14:textId="77777777" w:rsidR="00BD6248" w:rsidRPr="00422BF1" w:rsidRDefault="00BD6248" w:rsidP="00BD6248">
            <w:pPr>
              <w:tabs>
                <w:tab w:val="left" w:pos="5737"/>
              </w:tabs>
              <w:spacing w:before="60" w:after="60" w:line="240" w:lineRule="auto"/>
              <w:ind w:right="51"/>
              <w:jc w:val="center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Odniesienie do przedmiotowych efektów kształcenia</w:t>
            </w:r>
          </w:p>
        </w:tc>
      </w:tr>
      <w:tr w:rsidR="00BD6248" w:rsidRPr="00422BF1" w14:paraId="52F00C13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17354635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W1</w:t>
            </w:r>
          </w:p>
        </w:tc>
        <w:tc>
          <w:tcPr>
            <w:tcW w:w="7192" w:type="dxa"/>
            <w:gridSpan w:val="7"/>
            <w:vAlign w:val="center"/>
          </w:tcPr>
          <w:p w14:paraId="71D31F8A" w14:textId="77777777" w:rsidR="00BD6248" w:rsidRPr="00422BF1" w:rsidRDefault="00BD6248" w:rsidP="00BD6248">
            <w:pPr>
              <w:widowControl w:val="0"/>
              <w:spacing w:before="60" w:after="60" w:line="240" w:lineRule="auto"/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>Wyjaśnienie pojęcia psychologii. Psychologia teoretyczna i stosowana. Działy psychologii. Metody badawcze stosowane w psychologii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4B6DEB7E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K_K02</w:t>
            </w:r>
          </w:p>
        </w:tc>
      </w:tr>
      <w:tr w:rsidR="00BD6248" w:rsidRPr="00422BF1" w14:paraId="454BFE4A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5E0C23CB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W2</w:t>
            </w:r>
          </w:p>
        </w:tc>
        <w:tc>
          <w:tcPr>
            <w:tcW w:w="7192" w:type="dxa"/>
            <w:gridSpan w:val="7"/>
            <w:vAlign w:val="center"/>
          </w:tcPr>
          <w:p w14:paraId="12C61C5C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 xml:space="preserve">Specyfika procesu spostrzegania. Podział receptorów. Psychofizyka spostrzegania. Złudzenia w spostrzeganiu. </w:t>
            </w: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Wyobrażenia jako proces poznawczy, rodzaje wyobrażeń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553AA154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</w:t>
            </w:r>
          </w:p>
        </w:tc>
      </w:tr>
      <w:tr w:rsidR="00BD6248" w:rsidRPr="00422BF1" w14:paraId="7AAED461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0F673082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W3</w:t>
            </w:r>
          </w:p>
        </w:tc>
        <w:tc>
          <w:tcPr>
            <w:tcW w:w="7192" w:type="dxa"/>
            <w:gridSpan w:val="7"/>
            <w:vAlign w:val="center"/>
          </w:tcPr>
          <w:p w14:paraId="04BC939E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>Pamięć jako zdolność i pamięć jako proces. Fazy procesu pamięciowego. Rodzaje procesów pamięciowych. Podstawowe właściwości pamięci proceduralnej, semantycznej i epizodycznej. Pamięć deklaratywna i niedeklaratywna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5177C434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</w:t>
            </w:r>
          </w:p>
        </w:tc>
      </w:tr>
      <w:tr w:rsidR="00BD6248" w:rsidRPr="00422BF1" w14:paraId="1EB5B0F7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2016971C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W4</w:t>
            </w:r>
          </w:p>
        </w:tc>
        <w:tc>
          <w:tcPr>
            <w:tcW w:w="7192" w:type="dxa"/>
            <w:gridSpan w:val="7"/>
            <w:vAlign w:val="center"/>
          </w:tcPr>
          <w:p w14:paraId="1DAFC90B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>Uczenie się. Rodzaje uczenia się. Psychologia uczenia się. Organizacja procesu uczenia się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7BC0637D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P_W01,P_W02, P_U01</w:t>
            </w:r>
          </w:p>
        </w:tc>
      </w:tr>
      <w:tr w:rsidR="00BD6248" w:rsidRPr="00422BF1" w14:paraId="19221A09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3B52C5A1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W5</w:t>
            </w:r>
          </w:p>
        </w:tc>
        <w:tc>
          <w:tcPr>
            <w:tcW w:w="7192" w:type="dxa"/>
            <w:gridSpan w:val="7"/>
            <w:vAlign w:val="center"/>
          </w:tcPr>
          <w:p w14:paraId="7174796B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>Uwaga jako proces selekcji i uwaga jako proces odpowiedzialny za gospodarowanie zasobami poznawczymi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1C62E619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K_K02</w:t>
            </w:r>
          </w:p>
        </w:tc>
      </w:tr>
      <w:tr w:rsidR="00BD6248" w:rsidRPr="00422BF1" w14:paraId="624E55E7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4C4D93A6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W6</w:t>
            </w:r>
          </w:p>
        </w:tc>
        <w:tc>
          <w:tcPr>
            <w:tcW w:w="7192" w:type="dxa"/>
            <w:gridSpan w:val="7"/>
            <w:vAlign w:val="center"/>
          </w:tcPr>
          <w:p w14:paraId="572632FA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 xml:space="preserve">Inteligencja. </w:t>
            </w:r>
            <w:proofErr w:type="spellStart"/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>Pojecie</w:t>
            </w:r>
            <w:proofErr w:type="spellEnd"/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 xml:space="preserve"> i definicje inteligencji. Teorie inteligencji: psychometryczne, przetwarzania informacji, biologiczne, kontekstu kulturowego itp. Pomiar inteligencji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6F7E7B55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</w:t>
            </w:r>
          </w:p>
        </w:tc>
      </w:tr>
      <w:tr w:rsidR="00BD6248" w:rsidRPr="00422BF1" w14:paraId="4E5009A3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724259A7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W7</w:t>
            </w:r>
          </w:p>
        </w:tc>
        <w:tc>
          <w:tcPr>
            <w:tcW w:w="7192" w:type="dxa"/>
            <w:gridSpan w:val="7"/>
            <w:vAlign w:val="center"/>
          </w:tcPr>
          <w:p w14:paraId="76765A98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>Motywacja. Funkcje motywacji. Koncepcje motywacji: teorie wzmocnień, procesu i treści. Motywacja wewnętrzna a motywacja zewnętrzna. Teorie motywacji w środowisku pracy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357E6E0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K_K02</w:t>
            </w:r>
          </w:p>
        </w:tc>
      </w:tr>
      <w:tr w:rsidR="00BD6248" w:rsidRPr="00422BF1" w14:paraId="41F1AB73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6F8E9F2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W8</w:t>
            </w:r>
          </w:p>
        </w:tc>
        <w:tc>
          <w:tcPr>
            <w:tcW w:w="7192" w:type="dxa"/>
            <w:gridSpan w:val="7"/>
            <w:vAlign w:val="center"/>
          </w:tcPr>
          <w:p w14:paraId="4D7CC5C7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color w:val="000000" w:themeColor="text1"/>
                <w:sz w:val="20"/>
                <w:szCs w:val="20"/>
              </w:rPr>
              <w:t>Emocje. Neurofizjologia emocji. Funkcje emocji. Teorie emocji. Rola uczuć w życiu człowieka</w:t>
            </w:r>
          </w:p>
        </w:tc>
        <w:tc>
          <w:tcPr>
            <w:tcW w:w="1781" w:type="dxa"/>
            <w:tcBorders>
              <w:right w:val="single" w:sz="18" w:space="0" w:color="auto"/>
            </w:tcBorders>
            <w:vAlign w:val="center"/>
          </w:tcPr>
          <w:p w14:paraId="46BC540F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P_W01, P_W02, P_U01, K_K02</w:t>
            </w:r>
          </w:p>
        </w:tc>
      </w:tr>
      <w:tr w:rsidR="00BD6248" w:rsidRPr="00422BF1" w14:paraId="33DADB50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BFBFBF"/>
            <w:vAlign w:val="center"/>
          </w:tcPr>
          <w:p w14:paraId="6F4B391C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VI. METODY WERYFIKACJI EFEKTÓW KSZTAŁCENIA</w:t>
            </w:r>
          </w:p>
        </w:tc>
      </w:tr>
      <w:tr w:rsidR="00BD6248" w:rsidRPr="00422BF1" w14:paraId="0099C1D1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6E1C5484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Efekty kształcenia</w:t>
            </w:r>
          </w:p>
        </w:tc>
        <w:tc>
          <w:tcPr>
            <w:tcW w:w="6342" w:type="dxa"/>
            <w:gridSpan w:val="4"/>
            <w:vAlign w:val="center"/>
          </w:tcPr>
          <w:p w14:paraId="4FE33E9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Metoda weryfikacji</w:t>
            </w:r>
          </w:p>
        </w:tc>
        <w:tc>
          <w:tcPr>
            <w:tcW w:w="2631" w:type="dxa"/>
            <w:gridSpan w:val="4"/>
            <w:tcBorders>
              <w:right w:val="single" w:sz="18" w:space="0" w:color="auto"/>
            </w:tcBorders>
            <w:vAlign w:val="center"/>
          </w:tcPr>
          <w:p w14:paraId="5BE523C2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Forma zajęć, w ramach której weryfikowany jest EK</w:t>
            </w:r>
          </w:p>
        </w:tc>
      </w:tr>
      <w:tr w:rsidR="00BD6248" w:rsidRPr="00422BF1" w14:paraId="7C69EDF8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25AD1777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Wiedza:</w:t>
            </w:r>
          </w:p>
        </w:tc>
      </w:tr>
      <w:tr w:rsidR="00BD6248" w:rsidRPr="00422BF1" w14:paraId="0243FFFC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06DB4237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6342" w:type="dxa"/>
            <w:gridSpan w:val="4"/>
            <w:vAlign w:val="center"/>
          </w:tcPr>
          <w:p w14:paraId="2487DE45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test wiedzy</w:t>
            </w:r>
          </w:p>
        </w:tc>
        <w:tc>
          <w:tcPr>
            <w:tcW w:w="2631" w:type="dxa"/>
            <w:gridSpan w:val="4"/>
            <w:tcBorders>
              <w:right w:val="single" w:sz="18" w:space="0" w:color="auto"/>
            </w:tcBorders>
            <w:vAlign w:val="center"/>
          </w:tcPr>
          <w:p w14:paraId="0B66CFF1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W1 - W8</w:t>
            </w:r>
          </w:p>
        </w:tc>
      </w:tr>
      <w:tr w:rsidR="00BD6248" w:rsidRPr="00422BF1" w14:paraId="215F17C6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05C01934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6342" w:type="dxa"/>
            <w:gridSpan w:val="4"/>
            <w:vAlign w:val="center"/>
          </w:tcPr>
          <w:p w14:paraId="35938B47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test wiedzy</w:t>
            </w:r>
          </w:p>
        </w:tc>
        <w:tc>
          <w:tcPr>
            <w:tcW w:w="2631" w:type="dxa"/>
            <w:gridSpan w:val="4"/>
            <w:tcBorders>
              <w:right w:val="single" w:sz="18" w:space="0" w:color="auto"/>
            </w:tcBorders>
            <w:vAlign w:val="center"/>
          </w:tcPr>
          <w:p w14:paraId="7852F3C7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W1 - W8</w:t>
            </w:r>
          </w:p>
        </w:tc>
      </w:tr>
      <w:tr w:rsidR="00BD6248" w:rsidRPr="00422BF1" w14:paraId="57BFD11A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581FD1C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Umiejętności:</w:t>
            </w:r>
          </w:p>
        </w:tc>
      </w:tr>
      <w:tr w:rsidR="00BD6248" w:rsidRPr="00422BF1" w14:paraId="16F17219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74C5BE6A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6342" w:type="dxa"/>
            <w:gridSpan w:val="4"/>
            <w:vAlign w:val="center"/>
          </w:tcPr>
          <w:p w14:paraId="6126DEE5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zadanie zespołowe, obserwacja</w:t>
            </w:r>
          </w:p>
        </w:tc>
        <w:tc>
          <w:tcPr>
            <w:tcW w:w="2631" w:type="dxa"/>
            <w:gridSpan w:val="4"/>
            <w:tcBorders>
              <w:right w:val="single" w:sz="18" w:space="0" w:color="auto"/>
            </w:tcBorders>
            <w:vAlign w:val="center"/>
          </w:tcPr>
          <w:p w14:paraId="2B41D0BB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W2 - W8</w:t>
            </w:r>
          </w:p>
        </w:tc>
      </w:tr>
      <w:tr w:rsidR="00BD6248" w:rsidRPr="00422BF1" w14:paraId="362B4FF2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F2F2F2"/>
            <w:vAlign w:val="center"/>
          </w:tcPr>
          <w:p w14:paraId="47B2EC9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Kompetencje społeczne:</w:t>
            </w:r>
          </w:p>
        </w:tc>
      </w:tr>
      <w:tr w:rsidR="00BD6248" w:rsidRPr="00422BF1" w14:paraId="5599175E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36A6D0C1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6342" w:type="dxa"/>
            <w:gridSpan w:val="4"/>
            <w:vAlign w:val="center"/>
          </w:tcPr>
          <w:p w14:paraId="38A34DC9" w14:textId="77777777" w:rsidR="00BD6248" w:rsidRPr="00422BF1" w:rsidRDefault="00BD6248" w:rsidP="00BD6248">
            <w:pPr>
              <w:spacing w:before="60" w:after="60" w:line="240" w:lineRule="auto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obserwacja i ocena pracy na zajęciach</w:t>
            </w:r>
          </w:p>
        </w:tc>
        <w:tc>
          <w:tcPr>
            <w:tcW w:w="2631" w:type="dxa"/>
            <w:gridSpan w:val="4"/>
            <w:tcBorders>
              <w:right w:val="single" w:sz="18" w:space="0" w:color="auto"/>
            </w:tcBorders>
            <w:vAlign w:val="center"/>
          </w:tcPr>
          <w:p w14:paraId="6BEBF16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color w:val="000000" w:themeColor="text1"/>
                <w:spacing w:val="-1"/>
                <w:sz w:val="20"/>
                <w:szCs w:val="20"/>
              </w:rPr>
              <w:t>W1/W5/W7/W8</w:t>
            </w:r>
          </w:p>
        </w:tc>
      </w:tr>
      <w:tr w:rsidR="00BD6248" w:rsidRPr="00422BF1" w14:paraId="5B46F3AE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6D22634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VII. KRYTERIA OCENY OSIĄGNIĘTYCH EFEKTÓW KSZTAŁCENIA</w:t>
            </w:r>
          </w:p>
        </w:tc>
      </w:tr>
      <w:tr w:rsidR="00BD6248" w:rsidRPr="00422BF1" w14:paraId="518BDB4F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4BFF3B3E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bCs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z w:val="20"/>
                <w:szCs w:val="20"/>
              </w:rPr>
              <w:lastRenderedPageBreak/>
              <w:t>Efekty kształcenia</w:t>
            </w:r>
          </w:p>
        </w:tc>
        <w:tc>
          <w:tcPr>
            <w:tcW w:w="2541" w:type="dxa"/>
            <w:vAlign w:val="center"/>
          </w:tcPr>
          <w:p w14:paraId="19909BF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niedostateczna</w:t>
            </w:r>
          </w:p>
          <w:p w14:paraId="5BBCB995" w14:textId="77777777" w:rsidR="00BD6248" w:rsidRPr="00422BF1" w:rsidRDefault="00BD6248" w:rsidP="00BD6248">
            <w:pPr>
              <w:widowControl w:val="0"/>
              <w:spacing w:before="60" w:after="60" w:line="240" w:lineRule="auto"/>
              <w:ind w:left="-57" w:right="-57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nie zna i nie rozumie/ nie potrafi/nie jest gotów:</w:t>
            </w:r>
          </w:p>
        </w:tc>
        <w:tc>
          <w:tcPr>
            <w:tcW w:w="2075" w:type="dxa"/>
            <w:vAlign w:val="center"/>
          </w:tcPr>
          <w:p w14:paraId="72287B51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3,0-3,5</w:t>
            </w:r>
          </w:p>
          <w:p w14:paraId="160FCBBD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266" w:type="dxa"/>
            <w:gridSpan w:val="3"/>
            <w:vAlign w:val="center"/>
          </w:tcPr>
          <w:p w14:paraId="7707C821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Zakres ocen 4,0-4,5</w:t>
            </w:r>
          </w:p>
          <w:p w14:paraId="00959C38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rozumie/ potrafi/jest gotów:</w:t>
            </w:r>
          </w:p>
        </w:tc>
        <w:tc>
          <w:tcPr>
            <w:tcW w:w="2091" w:type="dxa"/>
            <w:gridSpan w:val="3"/>
            <w:tcBorders>
              <w:right w:val="single" w:sz="18" w:space="0" w:color="auto"/>
            </w:tcBorders>
            <w:vAlign w:val="center"/>
          </w:tcPr>
          <w:p w14:paraId="0696B822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z w:val="20"/>
                <w:szCs w:val="20"/>
              </w:rPr>
            </w:pPr>
            <w:r w:rsidRPr="00422BF1">
              <w:rPr>
                <w:rFonts w:cstheme="minorHAnsi"/>
                <w:b/>
                <w:sz w:val="20"/>
                <w:szCs w:val="20"/>
              </w:rPr>
              <w:t>Ocena bardzo dobra</w:t>
            </w:r>
          </w:p>
          <w:p w14:paraId="5F22B52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Student zna i rozumie /potrafi/jest gotów:</w:t>
            </w:r>
          </w:p>
        </w:tc>
      </w:tr>
      <w:tr w:rsidR="00BD6248" w:rsidRPr="00422BF1" w14:paraId="40A743D8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7D694D3F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P_W01</w:t>
            </w:r>
          </w:p>
        </w:tc>
        <w:tc>
          <w:tcPr>
            <w:tcW w:w="2541" w:type="dxa"/>
            <w:vAlign w:val="center"/>
          </w:tcPr>
          <w:p w14:paraId="4BC56B23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nie posiada wiedzy na temat podstawowych relacji i zależności łączących jednostki, grupy i instytucje społeczne.</w:t>
            </w:r>
          </w:p>
        </w:tc>
        <w:tc>
          <w:tcPr>
            <w:tcW w:w="2075" w:type="dxa"/>
            <w:vAlign w:val="center"/>
          </w:tcPr>
          <w:p w14:paraId="6FAC044A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posiada podstawową wiedzę na temat relacji i zależności łączących jednostki, grupy i instytucje społeczne.</w:t>
            </w:r>
          </w:p>
        </w:tc>
        <w:tc>
          <w:tcPr>
            <w:tcW w:w="2266" w:type="dxa"/>
            <w:gridSpan w:val="3"/>
            <w:vAlign w:val="center"/>
          </w:tcPr>
          <w:p w14:paraId="352D7E46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szczegółową wiedzę na temat relacji i zależności łączących jednostki, grupy i instytucje społeczne, potrafi </w:t>
            </w:r>
            <w:r w:rsidRPr="00422BF1">
              <w:rPr>
                <w:rFonts w:cstheme="minorHAnsi"/>
                <w:sz w:val="20"/>
                <w:szCs w:val="20"/>
              </w:rPr>
              <w:t>samodzielnie zdefiniować i objaśnić podstawowe terminy.</w:t>
            </w:r>
          </w:p>
        </w:tc>
        <w:tc>
          <w:tcPr>
            <w:tcW w:w="2091" w:type="dxa"/>
            <w:gridSpan w:val="3"/>
            <w:tcBorders>
              <w:right w:val="single" w:sz="18" w:space="0" w:color="auto"/>
            </w:tcBorders>
            <w:vAlign w:val="center"/>
          </w:tcPr>
          <w:p w14:paraId="2D5212C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obszerną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wiedzę na temat relacji i zależności łączących jednostki, grupy i instytucje społeczne, potrafi  </w:t>
            </w:r>
            <w:r w:rsidRPr="00422BF1">
              <w:rPr>
                <w:rFonts w:cstheme="minorHAnsi"/>
                <w:sz w:val="20"/>
                <w:szCs w:val="20"/>
              </w:rPr>
              <w:t>samodzielnie i wyczerpująco zdefiniować oraz objaśnić podstawowe terminy z tego zakresu.</w:t>
            </w:r>
          </w:p>
        </w:tc>
      </w:tr>
      <w:tr w:rsidR="00BD6248" w:rsidRPr="00422BF1" w14:paraId="79E8B7DE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6BE2905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P_W02</w:t>
            </w:r>
          </w:p>
        </w:tc>
        <w:tc>
          <w:tcPr>
            <w:tcW w:w="2541" w:type="dxa"/>
            <w:vAlign w:val="center"/>
          </w:tcPr>
          <w:p w14:paraId="6DC8D98F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wiedzy dotyczącej charakteru, uwarunkowań, reguł i środków wpływu społecznego i komunikacji społecznej.</w:t>
            </w:r>
          </w:p>
        </w:tc>
        <w:tc>
          <w:tcPr>
            <w:tcW w:w="2075" w:type="dxa"/>
            <w:vAlign w:val="center"/>
          </w:tcPr>
          <w:p w14:paraId="4D4F2F5F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podstawową wiedzę na temat charakteru, uwarunkowań, reguł i środków wpływu społecznego i komunikacji społecznej.</w:t>
            </w:r>
          </w:p>
        </w:tc>
        <w:tc>
          <w:tcPr>
            <w:tcW w:w="2266" w:type="dxa"/>
            <w:gridSpan w:val="3"/>
            <w:vAlign w:val="center"/>
          </w:tcPr>
          <w:p w14:paraId="71D9230E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wiedzę na temat charakteru środków wpływu społecznego i komunikacji społecznej, a także rozumie ich  uwarunkowania oraz rządzące reguły.</w:t>
            </w:r>
          </w:p>
        </w:tc>
        <w:tc>
          <w:tcPr>
            <w:tcW w:w="2091" w:type="dxa"/>
            <w:gridSpan w:val="3"/>
            <w:tcBorders>
              <w:right w:val="single" w:sz="18" w:space="0" w:color="auto"/>
            </w:tcBorders>
            <w:vAlign w:val="center"/>
          </w:tcPr>
          <w:p w14:paraId="3222BE3B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wyczerpującą wiedzę na temat charakteru środków wpływu społecznego i komunikacji społecznej, a także w pełni rozumie ich  uwarunkowania oraz rządzące reguły.</w:t>
            </w:r>
          </w:p>
        </w:tc>
      </w:tr>
      <w:tr w:rsidR="00BD6248" w:rsidRPr="00422BF1" w14:paraId="110D8E14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6FE2C910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P_U01</w:t>
            </w:r>
          </w:p>
        </w:tc>
        <w:tc>
          <w:tcPr>
            <w:tcW w:w="2541" w:type="dxa"/>
            <w:vAlign w:val="center"/>
          </w:tcPr>
          <w:p w14:paraId="6A48701C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243" w:firstLine="5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rozpoznawać ani interpretować zjawisk społecznych (gospodarczych, religijnych, politycznych, kulturowych) w oparciu o wybrane teorie naukowe. </w:t>
            </w:r>
          </w:p>
        </w:tc>
        <w:tc>
          <w:tcPr>
            <w:tcW w:w="2075" w:type="dxa"/>
            <w:vAlign w:val="center"/>
          </w:tcPr>
          <w:p w14:paraId="7801C167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243" w:firstLine="5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rozpoznawać i ogólnie interpretować podstawowe zjawiska społeczne (gospodarcze, religijne, polityczne, kulturowe) w oparciu o wybrane teorie naukowe.</w:t>
            </w:r>
          </w:p>
        </w:tc>
        <w:tc>
          <w:tcPr>
            <w:tcW w:w="2266" w:type="dxa"/>
            <w:gridSpan w:val="3"/>
            <w:vAlign w:val="center"/>
          </w:tcPr>
          <w:p w14:paraId="76658772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243" w:firstLine="5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rozpoznawać i interpretować zjawiska społeczne (gospodarcze, religijne, polityczne, kulturowe) w oparciu o wybrane teorie naukowe.</w:t>
            </w:r>
          </w:p>
        </w:tc>
        <w:tc>
          <w:tcPr>
            <w:tcW w:w="2091" w:type="dxa"/>
            <w:gridSpan w:val="3"/>
            <w:tcBorders>
              <w:right w:val="single" w:sz="18" w:space="0" w:color="auto"/>
            </w:tcBorders>
            <w:vAlign w:val="center"/>
          </w:tcPr>
          <w:p w14:paraId="300A2A82" w14:textId="77777777" w:rsidR="00BD6248" w:rsidRPr="00422BF1" w:rsidRDefault="00BD6248" w:rsidP="00BD6248">
            <w:pPr>
              <w:shd w:val="clear" w:color="auto" w:fill="FFFFFF"/>
              <w:spacing w:before="60" w:after="60" w:line="240" w:lineRule="auto"/>
              <w:ind w:right="243" w:firstLine="5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rozpoznawać i wnikliwie interpretować zjawiska społeczne (gospodarcze, religijne, polityczne, kulturowe)  w oparciu o wybrane teorie naukowe.</w:t>
            </w:r>
          </w:p>
        </w:tc>
      </w:tr>
      <w:tr w:rsidR="00BD6248" w:rsidRPr="00422BF1" w14:paraId="36FF8686" w14:textId="77777777" w:rsidTr="008C1BDC">
        <w:tc>
          <w:tcPr>
            <w:tcW w:w="1395" w:type="dxa"/>
            <w:tcBorders>
              <w:left w:val="single" w:sz="18" w:space="0" w:color="auto"/>
            </w:tcBorders>
            <w:vAlign w:val="center"/>
          </w:tcPr>
          <w:p w14:paraId="5010485E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>P_K01</w:t>
            </w:r>
          </w:p>
        </w:tc>
        <w:tc>
          <w:tcPr>
            <w:tcW w:w="2541" w:type="dxa"/>
            <w:vAlign w:val="center"/>
          </w:tcPr>
          <w:p w14:paraId="1BB51358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pracować w zróżnicowanych zespołach zadaniowych.</w:t>
            </w:r>
          </w:p>
        </w:tc>
        <w:tc>
          <w:tcPr>
            <w:tcW w:w="2075" w:type="dxa"/>
            <w:vAlign w:val="center"/>
          </w:tcPr>
          <w:p w14:paraId="0CB3DE9B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świadomie pracować w zróżnicowanych zespołach zadaniowych.</w:t>
            </w:r>
          </w:p>
        </w:tc>
        <w:tc>
          <w:tcPr>
            <w:tcW w:w="2266" w:type="dxa"/>
            <w:gridSpan w:val="3"/>
            <w:vAlign w:val="center"/>
          </w:tcPr>
          <w:p w14:paraId="6B6F864B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świadomie i efektywnie pracować w zróżnicowanych zespołach zadaniowych</w:t>
            </w:r>
          </w:p>
        </w:tc>
        <w:tc>
          <w:tcPr>
            <w:tcW w:w="2091" w:type="dxa"/>
            <w:gridSpan w:val="3"/>
            <w:tcBorders>
              <w:right w:val="single" w:sz="18" w:space="0" w:color="auto"/>
            </w:tcBorders>
            <w:vAlign w:val="center"/>
          </w:tcPr>
          <w:p w14:paraId="307FEEF9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color w:val="FF0000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świadomie, odpowiedzialnie i  efektywnie pracować w zróżnicowanych zespołach zadaniowych.</w:t>
            </w:r>
          </w:p>
        </w:tc>
      </w:tr>
      <w:tr w:rsidR="00BD6248" w:rsidRPr="00422BF1" w14:paraId="23F73A29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03D881C6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VIII. NAKŁAD PRACY STUDENTA – WYMIAR GODZIN I BILANS PUNKTÓW ECTS</w:t>
            </w:r>
          </w:p>
        </w:tc>
      </w:tr>
      <w:tr w:rsidR="00BD6248" w:rsidRPr="00422BF1" w14:paraId="30A13A89" w14:textId="77777777" w:rsidTr="008C1BDC">
        <w:tc>
          <w:tcPr>
            <w:tcW w:w="6752" w:type="dxa"/>
            <w:gridSpan w:val="4"/>
            <w:vMerge w:val="restart"/>
            <w:tcBorders>
              <w:left w:val="single" w:sz="18" w:space="0" w:color="auto"/>
            </w:tcBorders>
            <w:vAlign w:val="center"/>
          </w:tcPr>
          <w:p w14:paraId="5E7EF755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Rodzaj aktywności</w:t>
            </w:r>
          </w:p>
          <w:p w14:paraId="47E359CF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ECTS</w:t>
            </w:r>
          </w:p>
        </w:tc>
        <w:tc>
          <w:tcPr>
            <w:tcW w:w="3616" w:type="dxa"/>
            <w:gridSpan w:val="5"/>
            <w:tcBorders>
              <w:right w:val="single" w:sz="18" w:space="0" w:color="auto"/>
            </w:tcBorders>
            <w:vAlign w:val="center"/>
          </w:tcPr>
          <w:p w14:paraId="77F9438C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Obciążenie studenta</w:t>
            </w:r>
          </w:p>
        </w:tc>
      </w:tr>
      <w:tr w:rsidR="00BD6248" w:rsidRPr="00422BF1" w14:paraId="6810E419" w14:textId="77777777" w:rsidTr="008C1BDC">
        <w:tc>
          <w:tcPr>
            <w:tcW w:w="6752" w:type="dxa"/>
            <w:gridSpan w:val="4"/>
            <w:vMerge/>
            <w:tcBorders>
              <w:left w:val="single" w:sz="18" w:space="0" w:color="auto"/>
            </w:tcBorders>
            <w:vAlign w:val="center"/>
          </w:tcPr>
          <w:p w14:paraId="344F6A2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13" w:type="dxa"/>
            <w:gridSpan w:val="3"/>
            <w:vAlign w:val="center"/>
          </w:tcPr>
          <w:p w14:paraId="65A8C9A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</w:t>
            </w: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br/>
              <w:t>stacjonarne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174C6023" w14:textId="77777777" w:rsidR="00BD6248" w:rsidRPr="00422BF1" w:rsidRDefault="00BD6248" w:rsidP="00BD6248">
            <w:pPr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Studia niestacjonarne</w:t>
            </w:r>
          </w:p>
        </w:tc>
      </w:tr>
      <w:tr w:rsidR="00BD6248" w:rsidRPr="00422BF1" w14:paraId="016AB0E5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6B0B7490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Cs/>
                <w:snapToGrid w:val="0"/>
                <w:sz w:val="20"/>
                <w:szCs w:val="20"/>
              </w:rPr>
              <w:t>Udział w zajęciach dydaktycznych (wykłady, ćwiczenia, konwersatoria,  projekt laboratoria, warsztaty, seminaria) – SUMA godzin – z punktu II</w:t>
            </w:r>
          </w:p>
        </w:tc>
        <w:tc>
          <w:tcPr>
            <w:tcW w:w="1813" w:type="dxa"/>
            <w:gridSpan w:val="3"/>
            <w:vAlign w:val="center"/>
          </w:tcPr>
          <w:p w14:paraId="31839E3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28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21597F05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16</w:t>
            </w:r>
          </w:p>
        </w:tc>
      </w:tr>
      <w:tr w:rsidR="00BD6248" w:rsidRPr="00422BF1" w14:paraId="54768301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7510FF01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Egzamin/zaliczenie</w:t>
            </w:r>
          </w:p>
        </w:tc>
        <w:tc>
          <w:tcPr>
            <w:tcW w:w="1813" w:type="dxa"/>
            <w:gridSpan w:val="3"/>
            <w:vAlign w:val="center"/>
          </w:tcPr>
          <w:p w14:paraId="2813C3F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1951069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BD6248" w:rsidRPr="00422BF1" w14:paraId="6C4C7B7C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618CA76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Udział w konsultacjach</w:t>
            </w:r>
          </w:p>
        </w:tc>
        <w:tc>
          <w:tcPr>
            <w:tcW w:w="1813" w:type="dxa"/>
            <w:gridSpan w:val="3"/>
            <w:vAlign w:val="center"/>
          </w:tcPr>
          <w:p w14:paraId="6BFE5BA0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180E011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</w:t>
            </w:r>
          </w:p>
        </w:tc>
      </w:tr>
      <w:tr w:rsidR="00BD6248" w:rsidRPr="00422BF1" w14:paraId="06FC5F6F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4D2A43B9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lastRenderedPageBreak/>
              <w:t>Projekt/esej</w:t>
            </w:r>
          </w:p>
        </w:tc>
        <w:tc>
          <w:tcPr>
            <w:tcW w:w="1813" w:type="dxa"/>
            <w:gridSpan w:val="3"/>
            <w:vAlign w:val="center"/>
          </w:tcPr>
          <w:p w14:paraId="6974FDD3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483A7DE4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BD6248" w:rsidRPr="00422BF1" w14:paraId="0C09CC33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1AE5E35E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Samodzielne przygotowanie się do zajęć dydaktycznych</w:t>
            </w:r>
          </w:p>
        </w:tc>
        <w:tc>
          <w:tcPr>
            <w:tcW w:w="1813" w:type="dxa"/>
            <w:gridSpan w:val="3"/>
            <w:vAlign w:val="center"/>
          </w:tcPr>
          <w:p w14:paraId="00504FEA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37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2416716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49</w:t>
            </w:r>
          </w:p>
        </w:tc>
      </w:tr>
      <w:tr w:rsidR="00BD6248" w:rsidRPr="00422BF1" w14:paraId="09137E2F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6EEB7679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Przygotowanie się do zaliczenia zajęć dydaktycznych</w:t>
            </w:r>
          </w:p>
        </w:tc>
        <w:tc>
          <w:tcPr>
            <w:tcW w:w="1813" w:type="dxa"/>
            <w:gridSpan w:val="3"/>
            <w:vAlign w:val="center"/>
          </w:tcPr>
          <w:p w14:paraId="5A2CF7C4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0A2A0521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6</w:t>
            </w:r>
          </w:p>
        </w:tc>
      </w:tr>
      <w:tr w:rsidR="00BD6248" w:rsidRPr="00422BF1" w14:paraId="3AF88DDB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4BDC9795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b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snapToGrid w:val="0"/>
                <w:sz w:val="20"/>
                <w:szCs w:val="20"/>
              </w:rPr>
              <w:t>Sumaryczne obciążenie pracą studenta (25h = 1 ECTS) SUMA godzin/ECTS</w:t>
            </w:r>
          </w:p>
        </w:tc>
        <w:tc>
          <w:tcPr>
            <w:tcW w:w="1813" w:type="dxa"/>
            <w:gridSpan w:val="3"/>
            <w:vAlign w:val="center"/>
          </w:tcPr>
          <w:p w14:paraId="68B0060B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43E4C8CF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b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b/>
                <w:spacing w:val="-1"/>
                <w:sz w:val="20"/>
                <w:szCs w:val="20"/>
              </w:rPr>
              <w:t>75/3 ECTS</w:t>
            </w:r>
          </w:p>
        </w:tc>
      </w:tr>
      <w:tr w:rsidR="00BD6248" w:rsidRPr="00422BF1" w14:paraId="74FC2270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6C66F089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 w bezpośrednim kontakcie z nauczycielem</w:t>
            </w:r>
          </w:p>
        </w:tc>
        <w:tc>
          <w:tcPr>
            <w:tcW w:w="1813" w:type="dxa"/>
            <w:gridSpan w:val="3"/>
            <w:vAlign w:val="center"/>
          </w:tcPr>
          <w:p w14:paraId="442699C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32/1,3ECTS</w:t>
            </w: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17E63140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20/0,8 ECTS</w:t>
            </w:r>
          </w:p>
        </w:tc>
      </w:tr>
      <w:tr w:rsidR="00BD6248" w:rsidRPr="00422BF1" w14:paraId="760E3B34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07C219C1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>Obciążenie studenta w ramach zajęć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 xml:space="preserve"> o charakterze praktycznym</w:t>
            </w:r>
          </w:p>
        </w:tc>
        <w:tc>
          <w:tcPr>
            <w:tcW w:w="1813" w:type="dxa"/>
            <w:gridSpan w:val="3"/>
            <w:vAlign w:val="center"/>
          </w:tcPr>
          <w:p w14:paraId="3C62A65A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2F94AF1A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BD6248" w:rsidRPr="00422BF1" w14:paraId="6DCA916C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1B023407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praktycznym przygotowaniem zawodowym</w:t>
            </w:r>
          </w:p>
        </w:tc>
        <w:tc>
          <w:tcPr>
            <w:tcW w:w="1813" w:type="dxa"/>
            <w:gridSpan w:val="3"/>
            <w:vAlign w:val="center"/>
          </w:tcPr>
          <w:p w14:paraId="3E92A704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1B1E2051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BD6248" w:rsidRPr="00422BF1" w14:paraId="5B4022E9" w14:textId="77777777" w:rsidTr="008C1BDC">
        <w:tc>
          <w:tcPr>
            <w:tcW w:w="6752" w:type="dxa"/>
            <w:gridSpan w:val="4"/>
            <w:tcBorders>
              <w:left w:val="single" w:sz="18" w:space="0" w:color="auto"/>
            </w:tcBorders>
            <w:vAlign w:val="center"/>
          </w:tcPr>
          <w:p w14:paraId="0F39DFD0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both"/>
              <w:rPr>
                <w:rFonts w:cstheme="minorHAnsi"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napToGrid w:val="0"/>
                <w:sz w:val="20"/>
                <w:szCs w:val="20"/>
              </w:rPr>
              <w:t xml:space="preserve">Obciążenie studenta w ramach zajęć związanych </w:t>
            </w:r>
            <w:r w:rsidRPr="00422BF1">
              <w:rPr>
                <w:rFonts w:cstheme="minorHAnsi"/>
                <w:spacing w:val="-1"/>
                <w:sz w:val="20"/>
                <w:szCs w:val="20"/>
              </w:rPr>
              <w:t>z przygotowaniem do prowadzenia badań</w:t>
            </w:r>
          </w:p>
        </w:tc>
        <w:tc>
          <w:tcPr>
            <w:tcW w:w="1813" w:type="dxa"/>
            <w:gridSpan w:val="3"/>
            <w:vAlign w:val="center"/>
          </w:tcPr>
          <w:p w14:paraId="3A4BE08A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  <w:tc>
          <w:tcPr>
            <w:tcW w:w="1803" w:type="dxa"/>
            <w:gridSpan w:val="2"/>
            <w:tcBorders>
              <w:right w:val="single" w:sz="18" w:space="0" w:color="auto"/>
            </w:tcBorders>
            <w:vAlign w:val="center"/>
          </w:tcPr>
          <w:p w14:paraId="0BF1EDE5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</w:p>
        </w:tc>
      </w:tr>
      <w:tr w:rsidR="00BD6248" w:rsidRPr="00422BF1" w14:paraId="71E90B7B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D9D9D9"/>
            <w:vAlign w:val="center"/>
          </w:tcPr>
          <w:p w14:paraId="468831BD" w14:textId="77777777" w:rsidR="00BD6248" w:rsidRPr="00422BF1" w:rsidRDefault="00BD6248" w:rsidP="00BD6248">
            <w:pPr>
              <w:widowControl w:val="0"/>
              <w:spacing w:before="60" w:after="60" w:line="240" w:lineRule="auto"/>
              <w:jc w:val="center"/>
              <w:rPr>
                <w:rFonts w:cstheme="minorHAnsi"/>
                <w:spacing w:val="-1"/>
                <w:sz w:val="20"/>
                <w:szCs w:val="20"/>
              </w:rPr>
            </w:pPr>
            <w:r w:rsidRPr="00422BF1">
              <w:rPr>
                <w:rFonts w:cstheme="minorHAnsi"/>
                <w:spacing w:val="-1"/>
                <w:sz w:val="20"/>
                <w:szCs w:val="20"/>
              </w:rPr>
              <w:t>IX. LITERATURA PRZEDMIOTU ORAZ INNE MATERIAŁY DYDAKTYCZNE</w:t>
            </w:r>
          </w:p>
        </w:tc>
      </w:tr>
      <w:tr w:rsidR="00BD6248" w:rsidRPr="00422BF1" w14:paraId="64BC4A74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right w:val="single" w:sz="18" w:space="0" w:color="auto"/>
            </w:tcBorders>
          </w:tcPr>
          <w:p w14:paraId="146A5623" w14:textId="77777777" w:rsidR="00BD6248" w:rsidRPr="00422BF1" w:rsidRDefault="00BD6248" w:rsidP="00BD6248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podstawowa przedmiotu:</w:t>
            </w:r>
          </w:p>
          <w:p w14:paraId="4E773848" w14:textId="77777777" w:rsidR="00BD6248" w:rsidRPr="00422BF1" w:rsidRDefault="00BD6248" w:rsidP="00BD6248">
            <w:pPr>
              <w:pStyle w:val="Akapitzlist"/>
              <w:widowControl w:val="0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G.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Mietzel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Wprowadzenie do psychologii</w:t>
            </w:r>
            <w:r w:rsidRPr="00422BF1">
              <w:rPr>
                <w:rFonts w:cstheme="minorHAnsi"/>
                <w:sz w:val="20"/>
                <w:szCs w:val="20"/>
              </w:rPr>
              <w:t>, Wyd. GWP, Gdańsk 2003</w:t>
            </w:r>
          </w:p>
          <w:p w14:paraId="4EB70B81" w14:textId="77777777" w:rsidR="00BD6248" w:rsidRPr="00422BF1" w:rsidRDefault="00BD6248" w:rsidP="00BD6248">
            <w:pPr>
              <w:pStyle w:val="Akapitzlist"/>
              <w:widowControl w:val="0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J.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Strelau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Psychologia – podręcznik akademicki</w:t>
            </w:r>
            <w:r w:rsidRPr="00422BF1">
              <w:rPr>
                <w:rFonts w:cstheme="minorHAnsi"/>
                <w:sz w:val="20"/>
                <w:szCs w:val="20"/>
              </w:rPr>
              <w:t>. Tom II – psychologia ogólna, Wyd. GWP, Gdańsk 2000</w:t>
            </w:r>
          </w:p>
          <w:p w14:paraId="5F413C89" w14:textId="77777777" w:rsidR="00BD6248" w:rsidRPr="00422BF1" w:rsidRDefault="00BD6248" w:rsidP="00BD6248">
            <w:pPr>
              <w:pStyle w:val="Akapitzlist"/>
              <w:widowControl w:val="0"/>
              <w:numPr>
                <w:ilvl w:val="0"/>
                <w:numId w:val="3"/>
              </w:numPr>
              <w:spacing w:before="60" w:after="60" w:line="240" w:lineRule="auto"/>
              <w:jc w:val="both"/>
              <w:rPr>
                <w:rFonts w:cstheme="minorHAnsi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G.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Zimbardo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Psychologia i życie</w:t>
            </w:r>
            <w:r w:rsidRPr="00422BF1">
              <w:rPr>
                <w:rFonts w:cstheme="minorHAnsi"/>
                <w:sz w:val="20"/>
                <w:szCs w:val="20"/>
              </w:rPr>
              <w:t>, Wyd. PWN, Warszawa 2012</w:t>
            </w:r>
          </w:p>
        </w:tc>
      </w:tr>
      <w:tr w:rsidR="00BD6248" w:rsidRPr="00422BF1" w14:paraId="2DB3341F" w14:textId="77777777" w:rsidTr="008C1BDC">
        <w:tc>
          <w:tcPr>
            <w:tcW w:w="10368" w:type="dxa"/>
            <w:gridSpan w:val="9"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2681398E" w14:textId="77777777" w:rsidR="00BD6248" w:rsidRPr="00422BF1" w:rsidRDefault="00BD6248" w:rsidP="00BD6248">
            <w:pPr>
              <w:widowControl w:val="0"/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b/>
                <w:bCs/>
                <w:snapToGrid w:val="0"/>
                <w:sz w:val="20"/>
                <w:szCs w:val="20"/>
              </w:rPr>
              <w:t>Literatura uzupełniająca przedmiotu:</w:t>
            </w:r>
          </w:p>
          <w:p w14:paraId="4689C843" w14:textId="77777777" w:rsidR="00BD6248" w:rsidRPr="00422BF1" w:rsidRDefault="00BD6248" w:rsidP="00BD6248">
            <w:pPr>
              <w:pStyle w:val="Akapitzlist"/>
              <w:widowControl w:val="0"/>
              <w:numPr>
                <w:ilvl w:val="0"/>
                <w:numId w:val="4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D. </w:t>
            </w:r>
            <w:proofErr w:type="spellStart"/>
            <w:r w:rsidRPr="00422BF1">
              <w:rPr>
                <w:rFonts w:cstheme="minorHAnsi"/>
                <w:sz w:val="20"/>
                <w:szCs w:val="20"/>
              </w:rPr>
              <w:t>Ashcraft</w:t>
            </w:r>
            <w:proofErr w:type="spellEnd"/>
            <w:r w:rsidRPr="00422BF1">
              <w:rPr>
                <w:rFonts w:cstheme="minorHAnsi"/>
                <w:sz w:val="20"/>
                <w:szCs w:val="20"/>
              </w:rPr>
              <w:t xml:space="preserve">, </w:t>
            </w:r>
            <w:r w:rsidRPr="00422BF1">
              <w:rPr>
                <w:rFonts w:cstheme="minorHAnsi"/>
                <w:i/>
                <w:sz w:val="20"/>
                <w:szCs w:val="20"/>
              </w:rPr>
              <w:t>Teorie osobowości. Studia przypadków</w:t>
            </w:r>
            <w:r w:rsidRPr="00422BF1">
              <w:rPr>
                <w:rFonts w:cstheme="minorHAnsi"/>
                <w:sz w:val="20"/>
                <w:szCs w:val="20"/>
              </w:rPr>
              <w:t>, Wyd. PWN, Warszawa 2001</w:t>
            </w:r>
          </w:p>
          <w:p w14:paraId="2ED49DB7" w14:textId="77777777" w:rsidR="00BD6248" w:rsidRPr="00422BF1" w:rsidRDefault="00BD6248" w:rsidP="00BD6248">
            <w:pPr>
              <w:pStyle w:val="Akapitzlist"/>
              <w:widowControl w:val="0"/>
              <w:numPr>
                <w:ilvl w:val="0"/>
                <w:numId w:val="4"/>
              </w:numPr>
              <w:spacing w:before="60" w:after="60" w:line="240" w:lineRule="auto"/>
              <w:rPr>
                <w:rFonts w:cstheme="minorHAnsi"/>
                <w:b/>
                <w:bCs/>
                <w:snapToGrid w:val="0"/>
                <w:sz w:val="20"/>
                <w:szCs w:val="20"/>
              </w:rPr>
            </w:pPr>
            <w:r w:rsidRPr="00422BF1">
              <w:rPr>
                <w:rFonts w:cstheme="minorHAnsi"/>
                <w:sz w:val="20"/>
                <w:szCs w:val="20"/>
              </w:rPr>
              <w:t xml:space="preserve">A. Gałdowa, (red.) </w:t>
            </w:r>
            <w:r w:rsidRPr="00422BF1">
              <w:rPr>
                <w:rFonts w:cstheme="minorHAnsi"/>
                <w:i/>
                <w:sz w:val="20"/>
                <w:szCs w:val="20"/>
              </w:rPr>
              <w:t>Wybrane koncepcje osobowości</w:t>
            </w:r>
            <w:r w:rsidRPr="00422BF1">
              <w:rPr>
                <w:rFonts w:cstheme="minorHAnsi"/>
                <w:sz w:val="20"/>
                <w:szCs w:val="20"/>
              </w:rPr>
              <w:t>. Tom 1-4 Wyd. UJ, Kraków 1994</w:t>
            </w:r>
          </w:p>
        </w:tc>
      </w:tr>
    </w:tbl>
    <w:p w14:paraId="090DCD25" w14:textId="77777777" w:rsidR="00B75283" w:rsidRPr="00BD6248" w:rsidRDefault="00B75283" w:rsidP="00BD6248"/>
    <w:sectPr w:rsidR="00B75283" w:rsidRPr="00BD624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16A6276"/>
    <w:multiLevelType w:val="hybridMultilevel"/>
    <w:tmpl w:val="1EC4A0E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83F7F1D"/>
    <w:multiLevelType w:val="hybridMultilevel"/>
    <w:tmpl w:val="B0620E16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D703B7E"/>
    <w:multiLevelType w:val="hybridMultilevel"/>
    <w:tmpl w:val="132E2AC4"/>
    <w:lvl w:ilvl="0" w:tplc="7844502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20370D"/>
    <w:multiLevelType w:val="hybridMultilevel"/>
    <w:tmpl w:val="1082BF18"/>
    <w:lvl w:ilvl="0" w:tplc="7844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97980">
    <w:abstractNumId w:val="1"/>
  </w:num>
  <w:num w:numId="2" w16cid:durableId="359821271">
    <w:abstractNumId w:val="2"/>
  </w:num>
  <w:num w:numId="3" w16cid:durableId="1986467043">
    <w:abstractNumId w:val="3"/>
  </w:num>
  <w:num w:numId="4" w16cid:durableId="195324739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40E0"/>
    <w:rsid w:val="001E40E0"/>
    <w:rsid w:val="00AB11D5"/>
    <w:rsid w:val="00B30A39"/>
    <w:rsid w:val="00B75283"/>
    <w:rsid w:val="00BD62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8061F5"/>
  <w15:chartTrackingRefBased/>
  <w15:docId w15:val="{21C41E82-9889-4AD4-807F-8FC8B897D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E40E0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E40E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E40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E40E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E40E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E40E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1E40E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E40E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E40E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E40E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E40E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1E40E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E40E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0E0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E40E0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1E40E0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E40E0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E40E0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E40E0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1E40E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1E40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E40E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1E40E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1E40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1E40E0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99"/>
    <w:qFormat/>
    <w:rsid w:val="001E40E0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1E40E0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E40E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E40E0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1E40E0"/>
    <w:rPr>
      <w:b/>
      <w:bCs/>
      <w:smallCaps/>
      <w:color w:val="0F4761" w:themeColor="accent1" w:themeShade="BF"/>
      <w:spacing w:val="5"/>
    </w:rPr>
  </w:style>
  <w:style w:type="paragraph" w:customStyle="1" w:styleId="Zawartotabeli">
    <w:name w:val="Zawartość tabeli"/>
    <w:basedOn w:val="Normalny"/>
    <w:rsid w:val="001E40E0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link w:val="Akapitzlist"/>
    <w:uiPriority w:val="99"/>
    <w:locked/>
    <w:rsid w:val="001E4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1021</Words>
  <Characters>6129</Characters>
  <Application>Microsoft Office Word</Application>
  <DocSecurity>0</DocSecurity>
  <Lines>51</Lines>
  <Paragraphs>14</Paragraphs>
  <ScaleCrop>false</ScaleCrop>
  <Company/>
  <LinksUpToDate>false</LinksUpToDate>
  <CharactersWithSpaces>7136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arzepecka</dc:creator>
  <cp:keywords/>
  <dc:description/>
  <cp:lastModifiedBy>arzepecka</cp:lastModifiedBy>
  <cp:revision>2</cp:revision>
  <dcterms:created xsi:type="dcterms:W3CDTF">2024-11-12T08:57:00Z</dcterms:created>
  <dcterms:modified xsi:type="dcterms:W3CDTF">2024-11-12T08:57:00Z</dcterms:modified>
</cp:coreProperties>
</file>